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68C4F">
      <w:pPr>
        <w:pStyle w:val="2"/>
        <w:rPr>
          <w:rFonts w:ascii="黑体" w:hAnsi="黑体" w:eastAsia="黑体" w:cs="黑体"/>
          <w:color w:val="FF0000"/>
          <w:w w:val="65"/>
          <w:sz w:val="98"/>
          <w:szCs w:val="98"/>
        </w:rPr>
      </w:pPr>
    </w:p>
    <w:p w14:paraId="76ADB4E4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516EE74F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2966FC2A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195A060F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4289A147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  <w:bookmarkStart w:id="0" w:name="_GoBack"/>
      <w:bookmarkEnd w:id="0"/>
    </w:p>
    <w:p w14:paraId="34B0A89F">
      <w:pPr>
        <w:pStyle w:val="6"/>
      </w:pPr>
    </w:p>
    <w:p w14:paraId="096B9233">
      <w:pPr>
        <w:pStyle w:val="2"/>
        <w:jc w:val="center"/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 w14:paraId="4DA3EE16">
      <w:pPr>
        <w:pStyle w:val="2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75</w:t>
      </w:r>
    </w:p>
    <w:p w14:paraId="7EDA7B4F"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60288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1uVw1gAAAAcBAAAPAAAAAAAAAAEAIAAAACIAAABkcnMvZG93bnJldi54bWxQ&#10;SwECFAAUAAAACACHTuJAGWMP+/kBAADrAwAADgAAAAAAAAABACAAAAAl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日</w:t>
      </w:r>
    </w:p>
    <w:p w14:paraId="68521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800" w:lineRule="exact"/>
        <w:jc w:val="center"/>
        <w:textAlignment w:val="auto"/>
        <w:rPr>
          <w:rFonts w:ascii="宋体" w:hAnsi="宋体" w:cs="宋体"/>
          <w:b/>
          <w:sz w:val="38"/>
          <w:szCs w:val="38"/>
        </w:rPr>
      </w:pPr>
      <w:r>
        <w:rPr>
          <w:rFonts w:hint="eastAsia" w:ascii="宋体" w:hAnsi="宋体" w:cs="宋体"/>
          <w:b/>
          <w:sz w:val="38"/>
          <w:szCs w:val="38"/>
          <w:lang w:val="en-US" w:eastAsia="zh-CN"/>
        </w:rPr>
        <w:t>6</w:t>
      </w:r>
      <w:r>
        <w:rPr>
          <w:rFonts w:ascii="宋体" w:hAnsi="宋体" w:cs="宋体"/>
          <w:b/>
          <w:sz w:val="38"/>
          <w:szCs w:val="38"/>
        </w:rPr>
        <w:t>月份12345</w:t>
      </w:r>
      <w:r>
        <w:rPr>
          <w:rFonts w:hint="eastAsia" w:ascii="宋体" w:hAnsi="宋体" w:cs="宋体"/>
          <w:b/>
          <w:sz w:val="38"/>
          <w:szCs w:val="38"/>
          <w:lang w:val="en-US" w:eastAsia="zh-CN"/>
        </w:rPr>
        <w:t>政务服务便民热线</w:t>
      </w:r>
      <w:r>
        <w:rPr>
          <w:rFonts w:ascii="宋体" w:hAnsi="宋体" w:cs="宋体"/>
          <w:b/>
          <w:sz w:val="38"/>
          <w:szCs w:val="38"/>
        </w:rPr>
        <w:t>办理情况</w:t>
      </w:r>
    </w:p>
    <w:p w14:paraId="70310CA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一、基本情况</w:t>
      </w:r>
    </w:p>
    <w:p w14:paraId="107E3D17">
      <w:pPr>
        <w:pStyle w:val="6"/>
        <w:ind w:firstLine="640" w:firstLineChars="200"/>
        <w:rPr>
          <w:rFonts w:hint="default" w:ascii="仿宋" w:hAnsi="仿宋" w:eastAsia="仿宋" w:cs="仿宋"/>
          <w:color w:val="0000FF"/>
          <w:sz w:val="32"/>
          <w:szCs w:val="32"/>
          <w:highlight w:val="none"/>
          <w:shd w:val="clear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月份共受理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企业和</w:t>
      </w:r>
      <w:r>
        <w:rPr>
          <w:rFonts w:ascii="仿宋" w:hAnsi="仿宋" w:eastAsia="仿宋" w:cs="仿宋"/>
          <w:sz w:val="32"/>
          <w:szCs w:val="32"/>
        </w:rPr>
        <w:t>群众求助、投诉、举报、咨询和建议等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诉求57766</w:t>
      </w:r>
      <w:r>
        <w:rPr>
          <w:rFonts w:ascii="仿宋" w:hAnsi="仿宋" w:eastAsia="仿宋" w:cs="仿宋"/>
          <w:sz w:val="32"/>
          <w:szCs w:val="32"/>
        </w:rPr>
        <w:t>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接听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热线电话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57303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中国政府网网民留言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人民网领导留言板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网民留言89件，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省长信箱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市长信箱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事办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307件。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57740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件，办结率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shd w:val="clear"/>
          <w:lang w:val="en"/>
        </w:rPr>
        <w:t>99.9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5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%。</w:t>
      </w:r>
    </w:p>
    <w:p w14:paraId="27776073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" w:hAnsi="仿宋" w:eastAsia="仿宋" w:cs="仿宋"/>
          <w:color w:val="0000FF"/>
          <w:sz w:val="32"/>
          <w:szCs w:val="32"/>
          <w:highlight w:val="none"/>
          <w:shd w:val="clear"/>
          <w:lang w:val="en-US" w:eastAsia="zh-CN"/>
        </w:rPr>
        <w:drawing>
          <wp:inline distT="0" distB="0" distL="114300" distR="114300">
            <wp:extent cx="5269230" cy="3470910"/>
            <wp:effectExtent l="0" t="0" r="7620" b="1524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4880610"/>
            <wp:effectExtent l="0" t="0" r="7620" b="15240"/>
            <wp:docPr id="8" name="图片 8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044A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3470910"/>
            <wp:effectExtent l="0" t="0" r="7620" b="15240"/>
            <wp:docPr id="7" name="图片 7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CE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环比涨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降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明显事项分析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：</w:t>
      </w:r>
    </w:p>
    <w:p w14:paraId="56625E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 月民生诉求整体月度波动平缓。对比 5 月环比数据来看，住建、行政执法领域诉求量结构性走高，农村土地相关诉求降幅显著，其余各类诉求总量基本与上月持平。</w:t>
      </w:r>
    </w:p>
    <w:p w14:paraId="1487FC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住建领域诉求涨幅突出。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本月该类诉求共 7117 件，环比上涨 1.7%，诉求焦点集中于三大板块：一是物业服务类，涵盖服务质量、房屋修缮、小区环境秩序、配套设施管护及物业矛盾纠纷等；二是市政管护类，涉及城区道路、排水管网、消防设备、路灯、井盖设施等运维问题；三是住房保障类，包含不动产登记、危房改造、房屋征拆补偿、房产交易、保障房申报相关诉求。</w:t>
      </w:r>
    </w:p>
    <w:p w14:paraId="27ACC6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行政执法领域诉求小幅攀升。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本月此类诉求共计 4131 件，环比上涨 0.7%。受夏季城市管理工作影响，市容管控、占道经营、噪音及空气污染等执法类矛盾投诉有所增加，诉求主要分为三类：一是市容环卫管理，涉及占道经营、违建搭建、私占车位、垃圾清运处置等事项；二是噪声扰民问题，包含文娱场所噪音、施工噪音、餐饮排烟噪音等；三是大气污染问题，聚焦餐饮油烟、异味废气、烟尘粉尘污染相关诉求。</w:t>
      </w:r>
    </w:p>
    <w:p w14:paraId="4B28A2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农村土地类诉求环比降幅突出。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本月相关诉求共 1778 件，环比下降 1.3%，整体呈明显回落态势。当前农事步入常态化管护周期，土地流转、征地补偿、农田权属纠纷等相关群众诉求同步减少。</w:t>
      </w:r>
    </w:p>
    <w:p w14:paraId="46AB0E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旅游服务类诉求占比无显著波动。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本月相关诉求共 11 件，环比下降 0.02%，总量与上月基本持平。诉求多集中于酒店订房换房退款、景区门票退费、导游换证申请未及时审核等事项。</w:t>
      </w:r>
    </w:p>
    <w:p w14:paraId="19526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二、6月份群众反映比较突出的共性问题</w:t>
      </w:r>
    </w:p>
    <w:p w14:paraId="2D87573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1.九州一品无法办理产权证问题。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部分购房者在全款购买九州一品房产并入住后，开发商隐瞒房屋已抵押事实，以各种理由推诿拒签《商品房买卖合同》，导致房屋无法网签备案及办理产权证。当购房者维权时，开发商常以资金链紧张为由拖延解押，甚至承诺长达数年，严重违反相关法律法规，致使购房者面临巨大风险。此类开发商隐瞒抵押、恶意违约引发的纠纷，严重损害了购房者的合法权益。</w:t>
      </w:r>
    </w:p>
    <w:p w14:paraId="5A45445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2.梨树县慧泽油脂厂拖欠员工待遇问题。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梨树县慧泽油脂有限公司长期拖欠66名职工工资46.7万元及社保、医保等费用。经县工信局认定，该企业系改制后独立法人，承担法定偿付主体责任，与原主管部门已无隶属关系。尽管县政府于2025年6月24日召开专项协调会推动化解，但因企业缺乏履约诚意，问题至今未实质性解决，导致职工反复投诉，矛盾久拖不决，严重影响职工合法权益与社会稳定。</w:t>
      </w:r>
    </w:p>
    <w:p w14:paraId="2EC177A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A26"/>
          <w:spacing w:val="0"/>
          <w:sz w:val="32"/>
          <w:szCs w:val="32"/>
          <w:shd w:val="clear" w:color="auto" w:fill="auto"/>
          <w:lang w:val="en-US" w:eastAsia="zh-CN"/>
        </w:rPr>
        <w:t>3.节假日期间出租车从业不规范问题。</w:t>
      </w:r>
      <w:r>
        <w:rPr>
          <w:rFonts w:hint="eastAsia" w:ascii="仿宋" w:hAnsi="仿宋" w:eastAsia="仿宋" w:cs="仿宋"/>
          <w:sz w:val="32"/>
          <w:szCs w:val="32"/>
        </w:rPr>
        <w:t>节假日期间，出租车拼客、拒载、议价等违规行为在车站、校园周边呈高发态势。部分驾驶员公然违反行业规范，强行合乘、甩客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拒载，摒弃计价器实施“一口价”，严重侵犯乘客权益；违规停靠揽客更导致枢纽区域交通拥堵。此类乱象不仅大幅降低群众出行体验，扰乱正常客运市场秩序，更对城市文明形象造成负面影响，亟需交通执法部门开展专项整治，予以严厉打击。</w:t>
      </w:r>
    </w:p>
    <w:p w14:paraId="15C78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三、6月份群众的意见和建议</w:t>
      </w:r>
    </w:p>
    <w:p w14:paraId="119630A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1.应规范管理占道经营商贩。</w:t>
      </w:r>
      <w:r>
        <w:rPr>
          <w:rFonts w:hint="eastAsia" w:ascii="仿宋" w:hAnsi="仿宋" w:eastAsia="仿宋" w:cs="仿宋"/>
          <w:sz w:val="32"/>
          <w:szCs w:val="32"/>
        </w:rPr>
        <w:t>夏季夜间，烧烤、炒锅等商户占道经营问题反弹，炉具外摆侵占人行道，油烟弥漫致居民不敢开窗；食客喧哗至凌晨，噪音扰民严重。尽管部门多次巡查，但仅停留于口头警告，缺乏实质处罚与长效管控，导致乱象“整治—回潮”循环往复。此举既破坏市容环境，更严重影响群众生活质量。建议职能部门动真碰硬，采取停业整顿、高额处罚等刚性措施，建立常态化监管机制，坚决遏制违规经营，还居民宁静宜居的生活环境。</w:t>
      </w:r>
    </w:p>
    <w:p w14:paraId="6CB39122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2.应优化处方药购药流程。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当前我市参保群众在定点药店购买处方药时，仍需持医院纸质处方，流程繁琐、往返耗时，徒增就医成本。建议医保部门加快打通数据壁垒，全面推进医保电子处方流转平台建设，实现医疗机构与零售药店信息互联互通。通过处方线上流转，让群众凭手机即可就近核验购药并直接结算。同时，依托互联网医院开展线上复诊续方与药品配送服务，打破时空限制，切实解决“处方便民”最后一公里难题，让购药更高效、更经济。</w:t>
      </w:r>
    </w:p>
    <w:p w14:paraId="318645F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rPr>
          <w:rFonts w:hint="default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3.应规范施工现场秩序并建设公示牌。</w:t>
      </w:r>
      <w:r>
        <w:rPr>
          <w:rFonts w:hint="eastAsia" w:ascii="仿宋" w:hAnsi="仿宋" w:eastAsia="仿宋" w:cs="仿宋"/>
          <w:sz w:val="32"/>
          <w:szCs w:val="32"/>
        </w:rPr>
        <w:t>针对道路改造中工期不合理、预留通道狭窄、路面坑洼及垃圾清运滞后等严重影响通行的问题，建议职能部门强化监管。一方面，要规范施工现场管理，设置标准化公示牌，明晰工期节点与责任主体；另一方面，要建立健全信息发布机制，施工前须通过官方平台、媒体及社区网格等多渠道广而告之。通过刚性约束与透明公开，倒逼施工单位优化组织、文明作业，在保障工程进度的同时，最大限度减少对市民出行的干扰，维护公众知情权。</w:t>
      </w:r>
    </w:p>
    <w:p w14:paraId="3D5A7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四、6月份解决比较好的问题</w:t>
      </w:r>
    </w:p>
    <w:p w14:paraId="38D86B4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1.铁西区政府创新思路破解小区广场破损修复难题。</w:t>
      </w:r>
      <w:r>
        <w:rPr>
          <w:rFonts w:hint="eastAsia" w:ascii="仿宋" w:hAnsi="仿宋" w:eastAsia="仿宋" w:cs="仿宋"/>
          <w:sz w:val="32"/>
          <w:szCs w:val="32"/>
        </w:rPr>
        <w:t>海银帝景一号门双亿超市门前广场地砖，因超市送货车辆长期碾压大面积破损，严重影响小区环境与居民出行安全。经社区与物业联合约谈，明确由双亿超市承担全部维修责任，双方约定7月前完成全面翻修，逾期将由物业代修并由超市承担费用。同时立规严禁货车再次驶入砖道，从源头杜绝二次损毁。目前该路段已重新铺设，有效维护了公共设施完好与居住环境品质。</w:t>
      </w:r>
    </w:p>
    <w:p w14:paraId="1B62304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2.热电公司接诉即办牵头破解下水堵塞难题。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铁东大鹰广场东侧路段的下水井严重堵塞，雨季积水内涝，阻碍群众通行。接诉后，国电投绿色能源四平热电分公司主动跨企协调星耀娱乐、济州岛等单位，迅速集结力量开展联合清淤疏浚作业。经高效处置，彻底打通了地下管网堵点，有效消除了路面积水隐患，切实保障了周边居民及过往车辆的出行安全与便利。</w:t>
      </w:r>
    </w:p>
    <w:p w14:paraId="3724F05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3.市教育局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破解职教中心周边居民用水困局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四平市职教中心周边居民因2001年学校施工致水井受损，长期无偿使用校自来水。市委巡视组指出该行为违规挤占办学经费，要求整改，停水后引发投诉。市教育局接办后，协调市自来水公司现场商定方案：校方在东门卫免费安装5个水龙头，自来水公司配套免费装表，实现5户“一户一表”。后续水费按实际用量从学校总表核减收取，既落实巡视整改要求，又化解群众用水难题，保障民生需求。</w:t>
      </w:r>
    </w:p>
    <w:p w14:paraId="72CE1C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市住建局厘清责任解决车库返水难题。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铁西区宝泰尚城工地内彩钢房占压宏泰第一城排水井，致地下车库返水，居民诉求移房疏堵。市住建局核查确认，返水系去年供热公司施工不慎损坏排水管道所致。经协调督办，供热公司已完成管道修复，车库返水问题现已圆满解决，及时消除了居民困扰。</w:t>
      </w:r>
    </w:p>
    <w:p w14:paraId="6BE7229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2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5.梨树县政府破解失管小区供水危机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梨树县郭家店镇农行小区6楼住户反映，因供水管道损坏、物业失管致顶楼缺水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一个多月</w:t>
      </w:r>
      <w:r>
        <w:rPr>
          <w:rFonts w:hint="eastAsia" w:ascii="仿宋" w:hAnsi="仿宋" w:eastAsia="仿宋" w:cs="仿宋"/>
          <w:sz w:val="32"/>
          <w:szCs w:val="32"/>
        </w:rPr>
        <w:t>。梨树县政府接办后核实，该小区处于“无物业、无业委会”状态。郭家店镇迅速介入，协调社区力量主动对接，组织维修损坏水管，全力保障居民基本生活用水，及时化解群众用水难题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3CE8A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ascii="仿宋" w:hAnsi="仿宋" w:eastAsia="仿宋"/>
          <w:sz w:val="32"/>
        </w:rPr>
      </w:pPr>
    </w:p>
    <w:p w14:paraId="18E820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ascii="仿宋" w:hAnsi="仿宋" w:eastAsia="仿宋"/>
          <w:sz w:val="32"/>
        </w:rPr>
      </w:pPr>
    </w:p>
    <w:p w14:paraId="54E127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ascii="仿宋" w:hAnsi="仿宋" w:eastAsia="仿宋"/>
          <w:sz w:val="32"/>
        </w:rPr>
      </w:pPr>
    </w:p>
    <w:p w14:paraId="06E3BF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ascii="仿宋" w:hAnsi="仿宋" w:eastAsia="仿宋"/>
          <w:sz w:val="32"/>
        </w:rPr>
      </w:pPr>
    </w:p>
    <w:p w14:paraId="3B0948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ascii="仿宋" w:hAnsi="仿宋" w:eastAsia="仿宋"/>
          <w:sz w:val="32"/>
        </w:rPr>
      </w:pPr>
    </w:p>
    <w:p w14:paraId="058377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ascii="仿宋" w:hAnsi="仿宋" w:eastAsia="仿宋"/>
          <w:sz w:val="32"/>
        </w:rPr>
      </w:pPr>
    </w:p>
    <w:p w14:paraId="5E677D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</w:t>
      </w:r>
      <w:r>
        <w:rPr>
          <w:rFonts w:hint="eastAsia" w:ascii="仿宋" w:hAnsi="仿宋" w:eastAsia="仿宋"/>
          <w:sz w:val="32"/>
          <w:lang w:eastAsia="zh-CN"/>
        </w:rPr>
        <w:t>：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编辑：佟美婵</w:t>
      </w:r>
    </w:p>
    <w:p w14:paraId="35C19ED1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4445" r="10160" b="1968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19"/>
                          <a:chOff x="0" y="0"/>
                          <a:chExt cx="9195" cy="1359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3pt;margin-top:2.4pt;height:68.6pt;width:411.7pt;z-index:251661312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krm1QdcAAAAHAQAADwAA&#10;AAAAAAABACAAAAAiAAAAZHJzL2Rvd25yZXYueG1sUEsBAhQAFAAAAAgAh07iQE9033SJAgAAFgcA&#10;AA4AAAAAAAAAAQAgAAAAJgEAAGRycy9lMm9Eb2MueG1sUEsFBgAAAAAGAAYAWQEAACEGAAAAAA==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2" o:spid="_x0000_s1026" o:spt="20" style="position:absolute;left:0;top:1359;height:0;width:9180;" filled="f" stroked="t" coordsize="21600,21600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 w14:paraId="405DB7DE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 w14:paraId="3E2668CC">
      <w:pPr>
        <w:spacing w:line="620" w:lineRule="exact"/>
        <w:ind w:firstLine="6080" w:firstLineChars="1900"/>
        <w:jc w:val="left"/>
        <w:rPr>
          <w:rFonts w:hint="eastAsia"/>
          <w:lang w:val="en-US" w:eastAsia="zh-CN"/>
        </w:rPr>
      </w:pPr>
      <w:r>
        <w:rPr>
          <w:rFonts w:ascii="仿宋" w:hAnsi="仿宋" w:eastAsia="仿宋"/>
          <w:sz w:val="32"/>
        </w:rPr>
        <w:t>（共印1</w:t>
      </w:r>
      <w:r>
        <w:rPr>
          <w:rFonts w:hint="eastAsia" w:ascii="仿宋" w:hAnsi="仿宋" w:eastAsia="仿宋"/>
          <w:sz w:val="32"/>
          <w:lang w:val="en-US" w:eastAsia="zh-CN"/>
        </w:rPr>
        <w:t>4</w:t>
      </w:r>
      <w:r>
        <w:rPr>
          <w:rFonts w:ascii="仿宋" w:hAnsi="仿宋" w:eastAsia="仿宋"/>
          <w:sz w:val="32"/>
        </w:rPr>
        <w:t>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p w14:paraId="0B2A4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bottom"/>
        <w:outlineLvl w:val="9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6A3821-2F8E-4E2C-BFFA-47FCF5D52F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B260F38-A5F9-4006-AACC-2D103485567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EEA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6F7A2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6F7A2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17E7B"/>
    <w:rsid w:val="00695C21"/>
    <w:rsid w:val="00FB0CC2"/>
    <w:rsid w:val="01A324E9"/>
    <w:rsid w:val="021213F2"/>
    <w:rsid w:val="04105B29"/>
    <w:rsid w:val="050D4849"/>
    <w:rsid w:val="0797664C"/>
    <w:rsid w:val="09172904"/>
    <w:rsid w:val="09695664"/>
    <w:rsid w:val="098F7BEF"/>
    <w:rsid w:val="0A4E393A"/>
    <w:rsid w:val="0AE61B27"/>
    <w:rsid w:val="0C1213AA"/>
    <w:rsid w:val="0C590374"/>
    <w:rsid w:val="0CEA36C2"/>
    <w:rsid w:val="0D6D61B7"/>
    <w:rsid w:val="0FA638D0"/>
    <w:rsid w:val="0FFE6C40"/>
    <w:rsid w:val="10D01130"/>
    <w:rsid w:val="111B02EE"/>
    <w:rsid w:val="11E263BF"/>
    <w:rsid w:val="11F748B7"/>
    <w:rsid w:val="12BE53D5"/>
    <w:rsid w:val="135875D7"/>
    <w:rsid w:val="146603D5"/>
    <w:rsid w:val="15CA01E5"/>
    <w:rsid w:val="17D51B57"/>
    <w:rsid w:val="17ED4EBE"/>
    <w:rsid w:val="19C77265"/>
    <w:rsid w:val="19CA28B1"/>
    <w:rsid w:val="1ADA381A"/>
    <w:rsid w:val="1CB57848"/>
    <w:rsid w:val="1D0A7461"/>
    <w:rsid w:val="1D4B5AB7"/>
    <w:rsid w:val="1D6E5E4E"/>
    <w:rsid w:val="1DB25B36"/>
    <w:rsid w:val="1E733517"/>
    <w:rsid w:val="20174376"/>
    <w:rsid w:val="201A1F74"/>
    <w:rsid w:val="2181088C"/>
    <w:rsid w:val="225344F3"/>
    <w:rsid w:val="23110D9F"/>
    <w:rsid w:val="24A217AC"/>
    <w:rsid w:val="25290DD3"/>
    <w:rsid w:val="254A2AF8"/>
    <w:rsid w:val="26056D25"/>
    <w:rsid w:val="264F6E2E"/>
    <w:rsid w:val="268D78B0"/>
    <w:rsid w:val="28610884"/>
    <w:rsid w:val="28D92B11"/>
    <w:rsid w:val="2A351FC9"/>
    <w:rsid w:val="2BA74800"/>
    <w:rsid w:val="2C1F6A8C"/>
    <w:rsid w:val="2C8F51EA"/>
    <w:rsid w:val="2E291E44"/>
    <w:rsid w:val="2F01691D"/>
    <w:rsid w:val="31927D00"/>
    <w:rsid w:val="330C174B"/>
    <w:rsid w:val="34D30615"/>
    <w:rsid w:val="3583585A"/>
    <w:rsid w:val="361913CE"/>
    <w:rsid w:val="3660217B"/>
    <w:rsid w:val="36EB413B"/>
    <w:rsid w:val="36FA3D24"/>
    <w:rsid w:val="37113475"/>
    <w:rsid w:val="381A66E3"/>
    <w:rsid w:val="389C3213"/>
    <w:rsid w:val="38AD71CE"/>
    <w:rsid w:val="39335925"/>
    <w:rsid w:val="3A8D72B7"/>
    <w:rsid w:val="3A8F3B90"/>
    <w:rsid w:val="3A9E7716"/>
    <w:rsid w:val="3B6EDC04"/>
    <w:rsid w:val="3BF6C05F"/>
    <w:rsid w:val="3C3B4262"/>
    <w:rsid w:val="3C417E7B"/>
    <w:rsid w:val="3C6DC249"/>
    <w:rsid w:val="3D6E33D0"/>
    <w:rsid w:val="3DCF6ABC"/>
    <w:rsid w:val="3E133F77"/>
    <w:rsid w:val="3F6C4449"/>
    <w:rsid w:val="3FCFC8F7"/>
    <w:rsid w:val="401B6F93"/>
    <w:rsid w:val="409E5293"/>
    <w:rsid w:val="41B63597"/>
    <w:rsid w:val="43AF4742"/>
    <w:rsid w:val="442F13DF"/>
    <w:rsid w:val="44722BFE"/>
    <w:rsid w:val="44FDD3FA"/>
    <w:rsid w:val="45840049"/>
    <w:rsid w:val="498F468D"/>
    <w:rsid w:val="4BBC21EF"/>
    <w:rsid w:val="4DEA55DE"/>
    <w:rsid w:val="50324731"/>
    <w:rsid w:val="51646B6C"/>
    <w:rsid w:val="51D2A692"/>
    <w:rsid w:val="5258F4CB"/>
    <w:rsid w:val="52E02222"/>
    <w:rsid w:val="537E4C97"/>
    <w:rsid w:val="53B07F54"/>
    <w:rsid w:val="54576514"/>
    <w:rsid w:val="558E39DE"/>
    <w:rsid w:val="55BE34E3"/>
    <w:rsid w:val="566A7D5A"/>
    <w:rsid w:val="57390D17"/>
    <w:rsid w:val="58BE1257"/>
    <w:rsid w:val="596B0E28"/>
    <w:rsid w:val="59C236A6"/>
    <w:rsid w:val="5A642171"/>
    <w:rsid w:val="5AB54E77"/>
    <w:rsid w:val="5B137EDE"/>
    <w:rsid w:val="5B8D52AE"/>
    <w:rsid w:val="5C3B6863"/>
    <w:rsid w:val="5CFA5367"/>
    <w:rsid w:val="5D7A14C5"/>
    <w:rsid w:val="5D7FCB36"/>
    <w:rsid w:val="5DAD189A"/>
    <w:rsid w:val="5E2A6B47"/>
    <w:rsid w:val="5EFFFC9F"/>
    <w:rsid w:val="5FF90DC7"/>
    <w:rsid w:val="6015430B"/>
    <w:rsid w:val="627974FF"/>
    <w:rsid w:val="62C04412"/>
    <w:rsid w:val="6663343E"/>
    <w:rsid w:val="668313EA"/>
    <w:rsid w:val="669E7FD2"/>
    <w:rsid w:val="67376E1B"/>
    <w:rsid w:val="67776C3B"/>
    <w:rsid w:val="67A67910"/>
    <w:rsid w:val="67EE3F91"/>
    <w:rsid w:val="680E1188"/>
    <w:rsid w:val="68FE744E"/>
    <w:rsid w:val="6A2C1D99"/>
    <w:rsid w:val="6B3048D5"/>
    <w:rsid w:val="6B76151E"/>
    <w:rsid w:val="6B7E2366"/>
    <w:rsid w:val="6B7F0061"/>
    <w:rsid w:val="6B841CB1"/>
    <w:rsid w:val="6BE9C4E5"/>
    <w:rsid w:val="6C4C04D0"/>
    <w:rsid w:val="6C8D17F7"/>
    <w:rsid w:val="6E1B500E"/>
    <w:rsid w:val="6EA63EC8"/>
    <w:rsid w:val="6EA73AB4"/>
    <w:rsid w:val="6ED0363B"/>
    <w:rsid w:val="6EDD18B4"/>
    <w:rsid w:val="6EF2710D"/>
    <w:rsid w:val="6F0B4673"/>
    <w:rsid w:val="6F994759"/>
    <w:rsid w:val="6FCFF3B4"/>
    <w:rsid w:val="6FD20CED"/>
    <w:rsid w:val="6FFB4C65"/>
    <w:rsid w:val="705160B5"/>
    <w:rsid w:val="70550218"/>
    <w:rsid w:val="709947FD"/>
    <w:rsid w:val="70AD4F0C"/>
    <w:rsid w:val="71FF6A3D"/>
    <w:rsid w:val="729565BE"/>
    <w:rsid w:val="72D24AF4"/>
    <w:rsid w:val="731E00D5"/>
    <w:rsid w:val="738F3AF6"/>
    <w:rsid w:val="75322959"/>
    <w:rsid w:val="757F4933"/>
    <w:rsid w:val="766D1DAE"/>
    <w:rsid w:val="76BC203B"/>
    <w:rsid w:val="76C92E5D"/>
    <w:rsid w:val="76CE66B2"/>
    <w:rsid w:val="76EFFC89"/>
    <w:rsid w:val="76F36118"/>
    <w:rsid w:val="772C5186"/>
    <w:rsid w:val="77550724"/>
    <w:rsid w:val="775E7107"/>
    <w:rsid w:val="77749FA1"/>
    <w:rsid w:val="779C055E"/>
    <w:rsid w:val="77AF5352"/>
    <w:rsid w:val="77DD2F77"/>
    <w:rsid w:val="77FB5676"/>
    <w:rsid w:val="77FDD281"/>
    <w:rsid w:val="7832266A"/>
    <w:rsid w:val="78F7E6CB"/>
    <w:rsid w:val="79894B12"/>
    <w:rsid w:val="7A2465E9"/>
    <w:rsid w:val="7A3B64A7"/>
    <w:rsid w:val="7A7D03A9"/>
    <w:rsid w:val="7B6BD112"/>
    <w:rsid w:val="7B8F110E"/>
    <w:rsid w:val="7BBF1C9D"/>
    <w:rsid w:val="7BE53CCF"/>
    <w:rsid w:val="7C914409"/>
    <w:rsid w:val="7CA14878"/>
    <w:rsid w:val="7CEE549C"/>
    <w:rsid w:val="7CF390FF"/>
    <w:rsid w:val="7D7D2717"/>
    <w:rsid w:val="7DA57A41"/>
    <w:rsid w:val="7DE7F75B"/>
    <w:rsid w:val="7DF34AB1"/>
    <w:rsid w:val="7E5DC73C"/>
    <w:rsid w:val="7E643940"/>
    <w:rsid w:val="7E7712FE"/>
    <w:rsid w:val="7EEC1DCB"/>
    <w:rsid w:val="7F3E5815"/>
    <w:rsid w:val="7F3F221B"/>
    <w:rsid w:val="7F3FD3AE"/>
    <w:rsid w:val="7F6E69EC"/>
    <w:rsid w:val="7F7F063B"/>
    <w:rsid w:val="7FA501CC"/>
    <w:rsid w:val="7FB53B66"/>
    <w:rsid w:val="7FD5627D"/>
    <w:rsid w:val="7FFF2A8F"/>
    <w:rsid w:val="8FF7A355"/>
    <w:rsid w:val="97FF01B5"/>
    <w:rsid w:val="9FFF1C55"/>
    <w:rsid w:val="A3F76DE2"/>
    <w:rsid w:val="A3FD78DD"/>
    <w:rsid w:val="A6FBA133"/>
    <w:rsid w:val="BABFD457"/>
    <w:rsid w:val="BD96E9C7"/>
    <w:rsid w:val="BDF34F1E"/>
    <w:rsid w:val="BE7F8437"/>
    <w:rsid w:val="BEF3EF10"/>
    <w:rsid w:val="C7BDF93A"/>
    <w:rsid w:val="CB5EA165"/>
    <w:rsid w:val="D7E76FA6"/>
    <w:rsid w:val="DA5FC959"/>
    <w:rsid w:val="DDF3942F"/>
    <w:rsid w:val="DE3FCCE2"/>
    <w:rsid w:val="E3EBFF52"/>
    <w:rsid w:val="E4BF62BB"/>
    <w:rsid w:val="E5EA30F7"/>
    <w:rsid w:val="E7F7E353"/>
    <w:rsid w:val="E7FFECCF"/>
    <w:rsid w:val="EB7E7BF2"/>
    <w:rsid w:val="EDD76EB2"/>
    <w:rsid w:val="EE78C224"/>
    <w:rsid w:val="EEBB6AF1"/>
    <w:rsid w:val="EFFB92EF"/>
    <w:rsid w:val="EFFFE32C"/>
    <w:rsid w:val="F33C9B55"/>
    <w:rsid w:val="F3B88960"/>
    <w:rsid w:val="F5F508FD"/>
    <w:rsid w:val="F75B27A0"/>
    <w:rsid w:val="F78B1376"/>
    <w:rsid w:val="F7FF536D"/>
    <w:rsid w:val="F9DCD7AB"/>
    <w:rsid w:val="FCFD6A0C"/>
    <w:rsid w:val="FDFA3AD6"/>
    <w:rsid w:val="FEF5EEB0"/>
    <w:rsid w:val="FEFE691A"/>
    <w:rsid w:val="FF2FB1F0"/>
    <w:rsid w:val="FFABBD04"/>
    <w:rsid w:val="FFDFAF1D"/>
    <w:rsid w:val="FFFEE1F4"/>
    <w:rsid w:val="FFFFB036"/>
    <w:rsid w:val="FFFFB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font41"/>
    <w:basedOn w:val="9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1">
    <w:name w:val="font5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9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14f099e0-34e5-4f70-acdf-fdf578d8f5db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27ACC6B9</paraID>
      <start>61</start>
      <end>63</end>
      <status>unmodified</status>
      <modifiedWord/>
      <trackRevisions>false</trackRevisions>
    </reviewItem>
    <reviewItem>
      <errorID>cb7b832a-51bc-4542-8dc6-f99a231d5130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27ACC6B9</paraID>
      <start>153</start>
      <end>155</end>
      <status>unmodified</status>
      <modifiedWord/>
      <trackRevisions>false</trackRevisions>
    </reviewItem>
    <reviewItem>
      <errorID>7a1e84f5-c5bd-416f-8ce4-e778c29e0d76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2EC177AD</paraID>
      <start>162</start>
      <end>164</end>
      <status>unmodified</status>
      <modifiedWord/>
      <trackRevisions>false</trackRevisions>
    </reviewItem>
    <reviewItem>
      <errorID>d874627f-ce29-42ab-89eb-e167642c58d4</errorID>
      <errorWord>繁琐</errorWord>
      <group>L1_Word</group>
      <groupName>字词问题</groupName>
      <ability>L2_Typo</ability>
      <abilityName>字词错误</abilityName>
      <candidateList>
        <item>烦琐</item>
      </candidateList>
      <explain/>
      <paraID>6CB39122</paraID>
      <start>45</start>
      <end>47</end>
      <status>unmodified</status>
      <modifiedWord/>
      <trackRevisions>false</trackRevisions>
    </reviewItem>
    <reviewItem>
      <errorID>b699d7dc-0636-42a5-8d5b-bd07255a22b3</errorID>
      <errorWord>最后一公里</errorWord>
      <group>L1_Political</group>
      <groupName>政治性问题</groupName>
      <ability>L2_Keyword</ability>
      <abilityName>固定表述</abilityName>
      <candidateList>
        <item>“最后一公里”</item>
      </candidateList>
      <explain>注意检查当前固定表述标点是否使用规范。</explain>
      <paraID>6CB39122</paraID>
      <start>182</start>
      <end>187</end>
      <status>unmodified</status>
      <modifiedWord/>
      <trackRevisions>false</trackRevisions>
    </reviewItem>
    <reviewItem>
      <errorID>7dd17640-6c97-4006-a82e-f6fb545e6c55</errorID>
      <errorWord>象</errorWord>
      <group>L1_Word</group>
      <groupName>字词问题</groupName>
      <ability>L2_Typo</ability>
      <abilityName>字词错误</abilityName>
      <candidateList>
        <item>象在</item>
      </candidateList>
      <explain/>
      <paraID>276AF3CC</paraID>
      <start>2</start>
      <end>3</end>
      <status>unmodified</status>
      <modifiedWord/>
      <trackRevisions>false</trackRevisions>
    </reviewItem>
    <reviewItem>
      <errorID>85add3ac-0304-4069-98e5-4f60241b0304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3C68BF5F</paraID>
      <start>0</start>
      <end>3</end>
      <status>unmodified</status>
      <modifiedWord/>
      <trackRevisions>false</trackRevisions>
    </reviewItem>
    <reviewItem>
      <errorID>cdd36202-5047-482b-a481-f349902abfeb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5A833C3D</paraID>
      <start>0</start>
      <end>3</end>
      <status>unmodified</status>
      <modifiedWord/>
      <trackRevisions>false</trackRevisions>
    </reviewItem>
    <reviewItem>
      <errorID>ac2005a7-e669-47f0-9f0e-34847936ab5a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136F0B79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675f21-09cb-4f75-80e6-e223d6f631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4548</Words>
  <Characters>4658</Characters>
  <Lines>0</Lines>
  <Paragraphs>0</Paragraphs>
  <TotalTime>4</TotalTime>
  <ScaleCrop>false</ScaleCrop>
  <LinksUpToDate>false</LinksUpToDate>
  <CharactersWithSpaces>4700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2026-04-14T02:15:00Z</dcterms:created>
  <dc:creator>三分钟热血</dc:creator>
  <cp:lastModifiedBy>三分钟热血</cp:lastModifiedBy>
  <cp:lastPrinted>2026-07-06T08:17:00Z</cp:lastPrinted>
  <dcterms:modified xsi:type="dcterms:W3CDTF">2026-07-08T07:19:44Z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34A2D3659CBE46F6B50FB83E70D0C70F_13</vt:lpwstr>
  </property>
  <property fmtid="{D5CDD505-2E9C-101B-9397-08002B2CF9AE}" pid="4" name="KSOTemplateDocerSaveRecord">
    <vt:lpwstr>eyJoZGlkIjoiMmY4MTliOWZhMzRmZTk4ZWNkMGFmYWYzM2YwODc4NmUiLCJ1c2VySWQiOiIyNTY0MzQxOTQifQ==</vt:lpwstr>
  </property>
</Properties>
</file>