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68C4F">
      <w:pPr>
        <w:pStyle w:val="2"/>
        <w:rPr>
          <w:rFonts w:ascii="黑体" w:hAnsi="黑体" w:eastAsia="黑体" w:cs="黑体"/>
          <w:color w:val="FF0000"/>
          <w:w w:val="65"/>
          <w:sz w:val="98"/>
          <w:szCs w:val="98"/>
        </w:rPr>
      </w:pPr>
    </w:p>
    <w:p w14:paraId="76ADB4E4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516EE74F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2966FC2A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34B0A89F">
      <w:pPr>
        <w:pStyle w:val="6"/>
      </w:pPr>
    </w:p>
    <w:p w14:paraId="096B9233">
      <w:pPr>
        <w:pStyle w:val="2"/>
        <w:jc w:val="center"/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4DA3EE16">
      <w:pPr>
        <w:pStyle w:val="2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74</w:t>
      </w:r>
    </w:p>
    <w:p w14:paraId="7EDA7B4F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0288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10</w:t>
      </w:r>
      <w:r>
        <w:rPr>
          <w:rFonts w:ascii="仿宋" w:hAnsi="仿宋" w:eastAsia="仿宋"/>
          <w:sz w:val="32"/>
        </w:rPr>
        <w:t>日</w:t>
      </w:r>
    </w:p>
    <w:p w14:paraId="68521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800" w:lineRule="exact"/>
        <w:jc w:val="center"/>
        <w:textAlignment w:val="auto"/>
        <w:rPr>
          <w:rFonts w:ascii="宋体" w:hAnsi="宋体" w:cs="宋体"/>
          <w:b/>
          <w:sz w:val="38"/>
          <w:szCs w:val="38"/>
        </w:rPr>
      </w:pPr>
      <w:r>
        <w:rPr>
          <w:rFonts w:hint="eastAsia" w:ascii="宋体" w:hAnsi="宋体" w:cs="宋体"/>
          <w:b/>
          <w:sz w:val="38"/>
          <w:szCs w:val="38"/>
          <w:lang w:val="en-US" w:eastAsia="zh-CN"/>
        </w:rPr>
        <w:t>5</w:t>
      </w:r>
      <w:r>
        <w:rPr>
          <w:rFonts w:ascii="宋体" w:hAnsi="宋体" w:cs="宋体"/>
          <w:b/>
          <w:sz w:val="38"/>
          <w:szCs w:val="38"/>
        </w:rPr>
        <w:t>月份12345</w:t>
      </w:r>
      <w:r>
        <w:rPr>
          <w:rFonts w:hint="eastAsia" w:ascii="宋体" w:hAnsi="宋体" w:cs="宋体"/>
          <w:b/>
          <w:sz w:val="38"/>
          <w:szCs w:val="38"/>
          <w:lang w:val="en-US" w:eastAsia="zh-CN"/>
        </w:rPr>
        <w:t>政务服务便民热线</w:t>
      </w:r>
      <w:r>
        <w:rPr>
          <w:rFonts w:ascii="宋体" w:hAnsi="宋体" w:cs="宋体"/>
          <w:b/>
          <w:sz w:val="38"/>
          <w:szCs w:val="38"/>
        </w:rPr>
        <w:t>办理情况</w:t>
      </w:r>
    </w:p>
    <w:p w14:paraId="70310CA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一、基本情况</w:t>
      </w:r>
    </w:p>
    <w:p w14:paraId="6997FB7E">
      <w:pPr>
        <w:pStyle w:val="6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月份共受理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企业和</w:t>
      </w:r>
      <w:r>
        <w:rPr>
          <w:rFonts w:ascii="仿宋" w:hAnsi="仿宋" w:eastAsia="仿宋" w:cs="仿宋"/>
          <w:sz w:val="32"/>
          <w:szCs w:val="32"/>
        </w:rPr>
        <w:t>群众求助、投诉、举报、咨询和建议等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诉求5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491</w:t>
      </w:r>
      <w:r>
        <w:rPr>
          <w:rFonts w:ascii="仿宋" w:hAnsi="仿宋" w:eastAsia="仿宋" w:cs="仿宋"/>
          <w:sz w:val="32"/>
          <w:szCs w:val="32"/>
        </w:rPr>
        <w:t>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接听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热线电话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53122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中国政府网网民留言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人民网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地方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领导留言板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网民留言70件，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省长信箱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市长信箱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41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事办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212件，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53478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件，办结率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/>
          <w:lang w:val="en"/>
        </w:rPr>
        <w:t>99.9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8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%。</w:t>
      </w:r>
    </w:p>
    <w:p w14:paraId="63E90ECE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69230" cy="3470910"/>
            <wp:effectExtent l="0" t="0" r="7620" b="15240"/>
            <wp:docPr id="4" name="图片 4" descr="0150eb887eff020b9da9160f854d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150eb887eff020b9da9160f854d01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6B529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4880610"/>
            <wp:effectExtent l="0" t="0" r="7620" b="15240"/>
            <wp:docPr id="5" name="图片 5" descr="6cc6fe1c2f1891955be78a101925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cc6fe1c2f1891955be78a10192557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3470910"/>
            <wp:effectExtent l="0" t="0" r="7620" b="15240"/>
            <wp:docPr id="6" name="图片 6" descr="bd83bfa6d5919520cd3d30fb7ba23f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d83bfa6d5919520cd3d30fb7ba23f2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00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环比涨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降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明显事项分析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：</w:t>
      </w:r>
    </w:p>
    <w:p w14:paraId="6634DE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5月份，随着生产节奏加快，群众诉求呈现 “结构性分化”特征。与4月份数据环比分析发现行政执法、住建领域诉求量呈结构性上涨特征，农村土地问题呈明显减缓趋势，其他诉求基本与上月持平。</w:t>
      </w:r>
    </w:p>
    <w:p w14:paraId="190D60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行政执法诉求显著回升。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本月行政执法相关诉求共计3483件，环比上升1.8%。主要体现在三个方面：一是市容环卫，主要集中在占道经营、违章建筑、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占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用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车位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、垃圾转运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回收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等问题；二是噪声污染，主要集中在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娱乐噪声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施工噪声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、油烟机噪声等问题；三是大气污染，主要集中在餐饮业油烟、气体异味等问题。</w:t>
      </w:r>
    </w:p>
    <w:p w14:paraId="089735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both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住建方面诉求小幅增长。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住建问题相关诉求共计5660件，环比上升0.4%。主要体现在三个方面：一是物业管理服务，主要集中在物业服务质量、小区秩序、小区配套设施管理、房屋维修、物业纠纷等问题；二是市政设施维护，主要集中在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城市下水排水道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城市道路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城市路灯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城市消防设施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、城市井盖等问题；三是住房保障问题，主要集中在产权登记、危旧房屋改造、房屋征收补偿、房产交易、保障性住房申请等问题。</w:t>
      </w:r>
    </w:p>
    <w:p w14:paraId="29917F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left"/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农村土地诉求量与占比双降。</w:t>
      </w:r>
      <w:r>
        <w:rPr>
          <w:rFonts w:hint="eastAsia" w:ascii="仿宋" w:hAnsi="仿宋" w:eastAsia="仿宋" w:cs="仿宋"/>
          <w:b w:val="0"/>
          <w:kern w:val="2"/>
          <w:sz w:val="32"/>
          <w:szCs w:val="32"/>
          <w:lang w:val="en-US" w:eastAsia="zh-CN" w:bidi="ar-SA"/>
        </w:rPr>
        <w:t>本月农村土地相关诉求共计2376件，环比下降0.7%，结束了此前的持续攀升态势。随着春季农业生产，征地项目前期矛盾逐步化解，相关诉求量出现回落。主要体现在土地征收补偿、违规占地等问题，经相关部门调解，诉求量有所减少。</w:t>
      </w:r>
    </w:p>
    <w:p w14:paraId="7F98C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二、5月份群众反映比较突出的共性问题</w:t>
      </w:r>
    </w:p>
    <w:p w14:paraId="6125B8E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1.墙皮脱落治标不治本问题。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针对墙皮脱落问题，当前工作中存在重应急轻根治现象，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街道和社区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往往采取围挡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或拉线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警示等临时性措施，未能从根本上消除安全隐患。整治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时未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彻底铲除脱落层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以及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重新抹灰修复，实现问题彻底解决。</w:t>
      </w:r>
    </w:p>
    <w:p w14:paraId="3B2798F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2.回迁户办理产权证要求提供城管认证单问题。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美好佳苑、华亿紫金城业主反映，在房产中心办证时被要求提供城管认证单，因有些动迁户无此认证单，导致无法办理。市自然资源局辩称，自2025年8月起办证时已停收该认证单，系税务部门为办理免税手续所需；铁东区执法局则称认定职责已移交至市自然资源局，非其权属。两部门对“谁来出具认证单”各执一词、权责脱节，导致该事项陷入僵局。</w:t>
      </w:r>
    </w:p>
    <w:p w14:paraId="6F0F731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A26"/>
          <w:spacing w:val="0"/>
          <w:sz w:val="32"/>
          <w:szCs w:val="32"/>
          <w:shd w:val="clear" w:color="auto" w:fill="auto"/>
          <w:lang w:val="en-US" w:eastAsia="zh-CN"/>
        </w:rPr>
        <w:t>3.梨树县郭家店镇盛园小区7号楼无法办理产权证问题。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color="auto" w:fill="auto"/>
          <w:lang w:val="en-US" w:eastAsia="zh-CN"/>
        </w:rPr>
        <w:t>梨树县郭家店镇盛园小区8栋楼中，唯7号楼产权证悬而未决，业主多方奔走近一年无果。县自然资源局称已纳入无籍房范围，让找属地镇政府；镇政府虽确认代办，但办证部门索要“房屋拆迁成本说明”，而开发商已故无法提供，导致办理搁浅。部门间“踢皮球”，以客观原因掩盖主观不作为，致使民生诉求陷入死循环，至今未有实质性突破。</w:t>
      </w:r>
    </w:p>
    <w:p w14:paraId="28D0B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三、5月份群众的意见和建议</w:t>
      </w:r>
    </w:p>
    <w:p w14:paraId="4577ECCC">
      <w:pPr>
        <w:pStyle w:val="6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1.应更广泛施划停车位。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随着城市快速发展，居民车辆增多，停车难题亟待破解。建议在商业街区、住宅小区、医院及学校周边施划更多停车位，有效缓解停车压力，营造整洁、有序、充满人文关怀的城市停车氛围。</w:t>
      </w:r>
    </w:p>
    <w:p w14:paraId="6F129CC9">
      <w:pPr>
        <w:pStyle w:val="6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2.应盘活利用空置楼房。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回迁小区入住率低，多栋楼房长期空置，因疏于管护导致墙皮开裂、设施损坏，既损市容又造成资源浪费。建议坚持分类施策：一是定向安置长期未回迁住户，化解历史遗留问题；二是改建为公租房或人才公寓，既可缓解住房压力，又能激活资产收益。通过多元利用，切实将“沉睡资源”转化为惠民实效，避免国有资产持续流失。</w:t>
      </w:r>
    </w:p>
    <w:p w14:paraId="3C241817">
      <w:pPr>
        <w:pStyle w:val="6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3.应及时完成验收完毕路段移交工作。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市区路段施工完毕验收后，建设单位因多种原因未在质保期内移交到市政部门，导致该路段的树木、雨水井、下水井和路面出现问题时无责任单位处理。建议施工完毕验收后及时移交市政部门，确保问题发生后能及时处理。</w:t>
      </w:r>
    </w:p>
    <w:p w14:paraId="7FBE5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四、5月份解决比较好的问题</w:t>
      </w:r>
    </w:p>
    <w:p w14:paraId="3DD8F5F1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双辽市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政府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靶向治理校园周边乱象。</w:t>
      </w:r>
      <w:r>
        <w:rPr>
          <w:rFonts w:hint="eastAsia" w:ascii="仿宋" w:hAnsi="仿宋" w:eastAsia="仿宋" w:cs="仿宋"/>
          <w:sz w:val="32"/>
          <w:szCs w:val="32"/>
        </w:rPr>
        <w:t>针对乐贝乐幼儿园放学时段家长车辆违规占用消防通道、阻碍小区通行问题，接诉后，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双辽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市政府迅速行动，</w:t>
      </w:r>
      <w:r>
        <w:rPr>
          <w:rFonts w:hint="eastAsia" w:ascii="仿宋" w:hAnsi="仿宋" w:eastAsia="仿宋" w:cs="仿宋"/>
          <w:sz w:val="32"/>
          <w:szCs w:val="32"/>
        </w:rPr>
        <w:t>属地社区现场办公，约谈园方与物业。经协调，园方立即实施小、中、大班错峰离校，并增派保安与物业人员组建疏导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专班</w:t>
      </w:r>
      <w:r>
        <w:rPr>
          <w:rFonts w:hint="eastAsia" w:ascii="仿宋" w:hAnsi="仿宋" w:eastAsia="仿宋" w:cs="仿宋"/>
          <w:sz w:val="32"/>
          <w:szCs w:val="32"/>
        </w:rPr>
        <w:t>，在高峰时段维持秩序、劝离违停车辆，有效打通了小区“堵点”，保障道路畅通。</w:t>
      </w:r>
    </w:p>
    <w:p w14:paraId="196ADE41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铁东区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政府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高效处置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“改”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后患。</w:t>
      </w:r>
      <w:r>
        <w:rPr>
          <w:rFonts w:hint="eastAsia" w:ascii="仿宋" w:hAnsi="仿宋" w:eastAsia="仿宋" w:cs="仿宋"/>
          <w:sz w:val="32"/>
          <w:szCs w:val="32"/>
        </w:rPr>
        <w:t>针对万兴社区B6号楼业主反映的外墙保温改造后引发漏雨问题，四马路街道曙光社区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第一时间</w:t>
      </w:r>
      <w:r>
        <w:rPr>
          <w:rFonts w:hint="eastAsia" w:ascii="仿宋" w:hAnsi="仿宋" w:eastAsia="仿宋" w:cs="仿宋"/>
          <w:sz w:val="32"/>
          <w:szCs w:val="32"/>
        </w:rPr>
        <w:t>迅速联动施工方现场勘查。经积极协调，施工方明确责任并制定修补方案，立即组织人员进行注胶密封及防水修复。目前，渗漏点已全部封堵完毕，彻底解决了因施工不当导致的衍生灾害，确保惠民工程真正暖到民心。</w:t>
      </w:r>
    </w:p>
    <w:p w14:paraId="18A98F64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市交通局快速整治路域垃圾。</w:t>
      </w:r>
      <w:r>
        <w:rPr>
          <w:rFonts w:hint="eastAsia" w:ascii="仿宋" w:hAnsi="仿宋" w:eastAsia="仿宋" w:cs="仿宋"/>
          <w:sz w:val="32"/>
          <w:szCs w:val="32"/>
        </w:rPr>
        <w:t>针对小塔子村外环路通往杨木林路段建筑垃圾堆积问题，市交通局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及时</w:t>
      </w:r>
      <w:r>
        <w:rPr>
          <w:rFonts w:hint="eastAsia" w:ascii="仿宋" w:hAnsi="仿宋" w:eastAsia="仿宋" w:cs="仿宋"/>
          <w:sz w:val="32"/>
          <w:szCs w:val="32"/>
        </w:rPr>
        <w:t>与反映人核实情况，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迅速</w:t>
      </w:r>
      <w:r>
        <w:rPr>
          <w:rFonts w:hint="eastAsia" w:ascii="仿宋" w:hAnsi="仿宋" w:eastAsia="仿宋" w:cs="仿宋"/>
          <w:sz w:val="32"/>
          <w:szCs w:val="32"/>
        </w:rPr>
        <w:t>调度养护单位进场清理。目前，积存垃圾已全部清运完毕，路面恢复整洁畅通。为防止问题反弹，市交通局将加密该路段巡查频次，强化动态监管，全力维护良好路域环境。</w:t>
      </w:r>
    </w:p>
    <w:p w14:paraId="759FC083">
      <w:pPr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市生态环境局精准治理河道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异味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针对中央西路桥下河水发臭问题，执法人员迅速溯源排查。确认因拦河坝水位下降致河床淤泥裸露，经暴晒发酵产生恶臭。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市生态环境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局</w:t>
      </w:r>
      <w:r>
        <w:rPr>
          <w:rFonts w:hint="eastAsia" w:ascii="仿宋" w:hAnsi="仿宋" w:eastAsia="仿宋" w:cs="仿宋"/>
          <w:sz w:val="32"/>
          <w:szCs w:val="32"/>
        </w:rPr>
        <w:t>立即协调水利部门实施生态补水，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减轻臭体气味，避免对居民的生活造成影响，</w:t>
      </w:r>
      <w:r>
        <w:rPr>
          <w:rFonts w:hint="eastAsia" w:ascii="仿宋" w:hAnsi="仿宋" w:eastAsia="仿宋" w:cs="仿宋"/>
          <w:sz w:val="32"/>
          <w:szCs w:val="32"/>
        </w:rPr>
        <w:t>改善周边人居环境。</w:t>
      </w:r>
    </w:p>
    <w:p w14:paraId="56C58A0A">
      <w:pPr>
        <w:pStyle w:val="7"/>
        <w:keepNext w:val="0"/>
        <w:keepLines w:val="0"/>
        <w:widowControl/>
        <w:suppressLineNumbers w:val="0"/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市住建局快速消除天桥安全隐患。</w:t>
      </w:r>
      <w:r>
        <w:rPr>
          <w:rFonts w:hint="eastAsia" w:ascii="仿宋" w:hAnsi="仿宋" w:eastAsia="仿宋" w:cs="仿宋"/>
          <w:sz w:val="32"/>
          <w:szCs w:val="32"/>
        </w:rPr>
        <w:t>针对天桥铁西往铁东方向人行步道水泥边石及方砖脱落问题，市政维管中心接报后迅速响应，立即组织维护人员现场勘查，并当场对边石松动、方砖破损部位进行加固和抹平修复。目前，该处人行道已恢复原状，隐患彻底消除，保障了市民通行安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7C7FCA5">
      <w:pPr>
        <w:pStyle w:val="7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p w14:paraId="452F59BF">
      <w:pPr>
        <w:bidi w:val="0"/>
        <w:rPr>
          <w:rFonts w:hint="eastAsia"/>
          <w:lang w:val="en-US" w:eastAsia="zh-CN"/>
        </w:rPr>
      </w:pPr>
    </w:p>
    <w:p w14:paraId="42CAD1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</w:t>
      </w:r>
      <w:r>
        <w:rPr>
          <w:rFonts w:hint="eastAsia" w:ascii="仿宋" w:hAnsi="仿宋" w:eastAsia="仿宋"/>
          <w:sz w:val="32"/>
          <w:lang w:eastAsia="zh-CN"/>
        </w:rPr>
        <w:t>：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编辑：佟美婵</w:t>
      </w:r>
    </w:p>
    <w:p w14:paraId="5D6010C6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0" r="0" b="0"/>
                <wp:wrapNone/>
                <wp:docPr id="10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61312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SubVB1wAAAAcBAAAPAAAA&#10;AAAAAAEAIAAAACIAAABkcnMvZG93bnJldi54bWxQSwECFAAUAAAACACHTuJAyiBa1YgCAAAZBwAA&#10;DgAAAAAAAAABACAAAAAmAQAAZHJzL2Uyb0RvYy54bWxQSwUGAAAAAAYABgBZAQAAIAYAAAAA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0;top:1359;height:0;width:918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3AB39164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0F44CB55">
      <w:pPr>
        <w:spacing w:line="620" w:lineRule="exact"/>
        <w:ind w:firstLine="6080" w:firstLineChars="1900"/>
        <w:jc w:val="left"/>
        <w:rPr>
          <w:rFonts w:hint="eastAsia"/>
          <w:lang w:val="en-US" w:eastAsia="zh-CN"/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0B2A4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EEA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6F7A2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6F7A2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17E7B"/>
    <w:rsid w:val="00695C21"/>
    <w:rsid w:val="04105B29"/>
    <w:rsid w:val="0797664C"/>
    <w:rsid w:val="09695664"/>
    <w:rsid w:val="098F7BEF"/>
    <w:rsid w:val="0A4E393A"/>
    <w:rsid w:val="0AE61B27"/>
    <w:rsid w:val="0C1213AA"/>
    <w:rsid w:val="0C590374"/>
    <w:rsid w:val="0D6D61B7"/>
    <w:rsid w:val="111B02EE"/>
    <w:rsid w:val="11F748B7"/>
    <w:rsid w:val="12BE53D5"/>
    <w:rsid w:val="135875D7"/>
    <w:rsid w:val="15CA01E5"/>
    <w:rsid w:val="17D51B57"/>
    <w:rsid w:val="17ED4EBE"/>
    <w:rsid w:val="19C77265"/>
    <w:rsid w:val="19CA28B1"/>
    <w:rsid w:val="1ADA381A"/>
    <w:rsid w:val="1CB57848"/>
    <w:rsid w:val="1D0A7461"/>
    <w:rsid w:val="1D4B5AB7"/>
    <w:rsid w:val="1D6E5E4E"/>
    <w:rsid w:val="1DB25B36"/>
    <w:rsid w:val="1E733517"/>
    <w:rsid w:val="20174376"/>
    <w:rsid w:val="201A1F74"/>
    <w:rsid w:val="23110D9F"/>
    <w:rsid w:val="24A217AC"/>
    <w:rsid w:val="25290DD3"/>
    <w:rsid w:val="254A2AF8"/>
    <w:rsid w:val="26056D25"/>
    <w:rsid w:val="268D78B0"/>
    <w:rsid w:val="28D92B11"/>
    <w:rsid w:val="29857E0C"/>
    <w:rsid w:val="2A351FC9"/>
    <w:rsid w:val="2BA74800"/>
    <w:rsid w:val="2C1F6A8C"/>
    <w:rsid w:val="2C8F51EA"/>
    <w:rsid w:val="2E291E44"/>
    <w:rsid w:val="2F01691D"/>
    <w:rsid w:val="31927D00"/>
    <w:rsid w:val="330C174B"/>
    <w:rsid w:val="34D30615"/>
    <w:rsid w:val="361913CE"/>
    <w:rsid w:val="36EB413B"/>
    <w:rsid w:val="36FA3D24"/>
    <w:rsid w:val="37113475"/>
    <w:rsid w:val="381A66E3"/>
    <w:rsid w:val="389C3213"/>
    <w:rsid w:val="38AD71CE"/>
    <w:rsid w:val="3A9E7716"/>
    <w:rsid w:val="3B6EDC04"/>
    <w:rsid w:val="3BF6C05F"/>
    <w:rsid w:val="3C3B4262"/>
    <w:rsid w:val="3C417E7B"/>
    <w:rsid w:val="3C6DC249"/>
    <w:rsid w:val="3D6E33D0"/>
    <w:rsid w:val="3DCF6ABC"/>
    <w:rsid w:val="3E133F77"/>
    <w:rsid w:val="3FCFC8F7"/>
    <w:rsid w:val="401B6F93"/>
    <w:rsid w:val="409E5293"/>
    <w:rsid w:val="41B63597"/>
    <w:rsid w:val="43AF4742"/>
    <w:rsid w:val="442F13DF"/>
    <w:rsid w:val="44722BFE"/>
    <w:rsid w:val="44FDD3FA"/>
    <w:rsid w:val="45840049"/>
    <w:rsid w:val="498F468D"/>
    <w:rsid w:val="4BBC21EF"/>
    <w:rsid w:val="4DEA55DE"/>
    <w:rsid w:val="51646B6C"/>
    <w:rsid w:val="51D2A692"/>
    <w:rsid w:val="5258F4CB"/>
    <w:rsid w:val="52E02222"/>
    <w:rsid w:val="537E4C97"/>
    <w:rsid w:val="53B07F54"/>
    <w:rsid w:val="54576514"/>
    <w:rsid w:val="558E39DE"/>
    <w:rsid w:val="57390D17"/>
    <w:rsid w:val="58BE1257"/>
    <w:rsid w:val="596B0E28"/>
    <w:rsid w:val="59C236A6"/>
    <w:rsid w:val="5A642171"/>
    <w:rsid w:val="5AB54E77"/>
    <w:rsid w:val="5B8D52AE"/>
    <w:rsid w:val="5C3B6863"/>
    <w:rsid w:val="5D7FCB36"/>
    <w:rsid w:val="5DAD189A"/>
    <w:rsid w:val="5E2A6B47"/>
    <w:rsid w:val="5EFFFC9F"/>
    <w:rsid w:val="627974FF"/>
    <w:rsid w:val="62C04412"/>
    <w:rsid w:val="6663343E"/>
    <w:rsid w:val="668313EA"/>
    <w:rsid w:val="669E7FD2"/>
    <w:rsid w:val="67376E1B"/>
    <w:rsid w:val="67776C3B"/>
    <w:rsid w:val="67A67910"/>
    <w:rsid w:val="67EE3F91"/>
    <w:rsid w:val="680E1188"/>
    <w:rsid w:val="68FE744E"/>
    <w:rsid w:val="6A2C1D99"/>
    <w:rsid w:val="6B3048D5"/>
    <w:rsid w:val="6B76151E"/>
    <w:rsid w:val="6B7E2366"/>
    <w:rsid w:val="6B7F0061"/>
    <w:rsid w:val="6B841CB1"/>
    <w:rsid w:val="6BE9C4E5"/>
    <w:rsid w:val="6C4C04D0"/>
    <w:rsid w:val="6E1B500E"/>
    <w:rsid w:val="6EA73AB4"/>
    <w:rsid w:val="6ED0363B"/>
    <w:rsid w:val="6EDD18B4"/>
    <w:rsid w:val="6EF2710D"/>
    <w:rsid w:val="6F994759"/>
    <w:rsid w:val="6FCFF3B4"/>
    <w:rsid w:val="6FD20CED"/>
    <w:rsid w:val="6FFB4C65"/>
    <w:rsid w:val="705160B5"/>
    <w:rsid w:val="70550218"/>
    <w:rsid w:val="709947FD"/>
    <w:rsid w:val="70AD4F0C"/>
    <w:rsid w:val="71FF6A3D"/>
    <w:rsid w:val="729565BE"/>
    <w:rsid w:val="731E00D5"/>
    <w:rsid w:val="738F3AF6"/>
    <w:rsid w:val="75322959"/>
    <w:rsid w:val="757F4933"/>
    <w:rsid w:val="76BC203B"/>
    <w:rsid w:val="76C92E5D"/>
    <w:rsid w:val="76CE66B2"/>
    <w:rsid w:val="76EFFC89"/>
    <w:rsid w:val="76F36118"/>
    <w:rsid w:val="77550724"/>
    <w:rsid w:val="775E7107"/>
    <w:rsid w:val="77749FA1"/>
    <w:rsid w:val="779C055E"/>
    <w:rsid w:val="77AF5352"/>
    <w:rsid w:val="77DD2F77"/>
    <w:rsid w:val="77FB5676"/>
    <w:rsid w:val="77FDD281"/>
    <w:rsid w:val="7832266A"/>
    <w:rsid w:val="78F7E6CB"/>
    <w:rsid w:val="79894B12"/>
    <w:rsid w:val="7A2465E9"/>
    <w:rsid w:val="7A3B64A7"/>
    <w:rsid w:val="7A7D03A9"/>
    <w:rsid w:val="7B6BD112"/>
    <w:rsid w:val="7B8F110E"/>
    <w:rsid w:val="7BBF1C9D"/>
    <w:rsid w:val="7BE53CCF"/>
    <w:rsid w:val="7C914409"/>
    <w:rsid w:val="7CA14878"/>
    <w:rsid w:val="7CEE549C"/>
    <w:rsid w:val="7CF390FF"/>
    <w:rsid w:val="7D7D2717"/>
    <w:rsid w:val="7DA57A41"/>
    <w:rsid w:val="7DE7F75B"/>
    <w:rsid w:val="7DF34AB1"/>
    <w:rsid w:val="7E5DC73C"/>
    <w:rsid w:val="7E7712FE"/>
    <w:rsid w:val="7F3E5815"/>
    <w:rsid w:val="7F3F221B"/>
    <w:rsid w:val="7F3FD3AE"/>
    <w:rsid w:val="7F6E69EC"/>
    <w:rsid w:val="7F7F063B"/>
    <w:rsid w:val="7FA501CC"/>
    <w:rsid w:val="7FD5627D"/>
    <w:rsid w:val="7FFF2A8F"/>
    <w:rsid w:val="8FF7A355"/>
    <w:rsid w:val="97FF01B5"/>
    <w:rsid w:val="9FFF1C55"/>
    <w:rsid w:val="A3F76DE2"/>
    <w:rsid w:val="A3FD78DD"/>
    <w:rsid w:val="A6FBA133"/>
    <w:rsid w:val="BABFD457"/>
    <w:rsid w:val="BD96E9C7"/>
    <w:rsid w:val="BDF34F1E"/>
    <w:rsid w:val="BE7F8437"/>
    <w:rsid w:val="BEF3EF10"/>
    <w:rsid w:val="C7BDF93A"/>
    <w:rsid w:val="CB5EA165"/>
    <w:rsid w:val="D7E76FA6"/>
    <w:rsid w:val="DA5FC959"/>
    <w:rsid w:val="DDF3942F"/>
    <w:rsid w:val="DE3FCCE2"/>
    <w:rsid w:val="E3EBFF52"/>
    <w:rsid w:val="E4BF62BB"/>
    <w:rsid w:val="E5EA30F7"/>
    <w:rsid w:val="E7F7E353"/>
    <w:rsid w:val="E7FFECCF"/>
    <w:rsid w:val="EB7E7BF2"/>
    <w:rsid w:val="EDD76EB2"/>
    <w:rsid w:val="EE78C224"/>
    <w:rsid w:val="EEBB6AF1"/>
    <w:rsid w:val="EFFB92EF"/>
    <w:rsid w:val="EFFFE32C"/>
    <w:rsid w:val="F33C9B55"/>
    <w:rsid w:val="F3B88960"/>
    <w:rsid w:val="F5F508FD"/>
    <w:rsid w:val="F75B27A0"/>
    <w:rsid w:val="F78B1376"/>
    <w:rsid w:val="F7FF536D"/>
    <w:rsid w:val="F9DCD7AB"/>
    <w:rsid w:val="FCFD6A0C"/>
    <w:rsid w:val="FDFA3AD6"/>
    <w:rsid w:val="FEF5EEB0"/>
    <w:rsid w:val="FEFE691A"/>
    <w:rsid w:val="FF2FB1F0"/>
    <w:rsid w:val="FFABBD04"/>
    <w:rsid w:val="FFDFAF1D"/>
    <w:rsid w:val="FFFEE1F4"/>
    <w:rsid w:val="FFFFB036"/>
    <w:rsid w:val="FFFFB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4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1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3d3fe5d0-42c7-40a8-9d1c-905ad3f699f8</errorID>
      <errorWord>已故</errorWord>
      <group>L1_Word</group>
      <groupName>字词问题</groupName>
      <ability>L2_Typo</ability>
      <abilityName>字词错误</abilityName>
      <candidateList>
        <item>因故</item>
      </candidateList>
      <explain>存在发音相近字词的误用。</explain>
      <paraID>6F0F7315</paraID>
      <start>121</start>
      <end>123</end>
      <status>unmodified</status>
      <modifiedWord/>
      <trackRevisions>false</trackRevisions>
    </reviewItem>
    <reviewItem>
      <errorID>c97ebb29-1c61-4e34-a670-09192b14fb1b</errorID>
      <errorWord>损</errorWord>
      <group>L1_Word</group>
      <groupName>字词问题</groupName>
      <ability>L2_Typo</ability>
      <abilityName>字词错误</abilityName>
      <candidateList>
        <item>损害</item>
      </candidateList>
      <explain/>
      <paraID>6F129CC9</paraID>
      <start>50</start>
      <end>51</end>
      <status>unmodified</status>
      <modifiedWord/>
      <trackRevisions>false</trackRevisions>
    </reviewItem>
    <reviewItem>
      <errorID>456fc23b-b637-40af-8b2e-ad4196bf0c04</errorID>
      <errorWord>移交到</errorWord>
      <group>L1_Word</group>
      <groupName>字词问题</groupName>
      <ability>L2_Typo</ability>
      <abilityName>字词错误</abilityName>
      <candidateList>
        <item>移交</item>
      </candidateList>
      <explain/>
      <paraID>3C241817</paraID>
      <start>47</start>
      <end>50</end>
      <status>unmodified</status>
      <modifiedWord/>
      <trackRevisions>false</trackRevisions>
    </reviewItem>
    <reviewItem>
      <errorID>b6d696ae-b08e-4beb-bd87-0768f82c308c</errorID>
      <errorWord>正</errorWord>
      <group>L1_Word</group>
      <groupName>字词问题</groupName>
      <ability>L2_Typo</ability>
      <abilityName>字词错误</abilityName>
      <candidateList>
        <item>正在</item>
      </candidateList>
      <explain/>
      <paraID>791D1FB3</paraID>
      <start>53</start>
      <end>54</end>
      <status>unmodified</status>
      <modifiedWord/>
      <trackRevisions>false</trackRevisions>
    </reviewItem>
    <reviewItem>
      <errorID>3883d5d3-24ea-4c43-ba91-008813df5f55</errorID>
      <errorWord>正</errorWord>
      <group>L1_Word</group>
      <groupName>字词问题</groupName>
      <ability>L2_Typo</ability>
      <abilityName>字词错误</abilityName>
      <candidateList>
        <item>正在</item>
      </candidateList>
      <explain/>
      <paraID>75FEC0A3</paraID>
      <start>55</start>
      <end>56</end>
      <status>unmodified</status>
      <modifiedWord/>
      <trackRevisions>false</trackRevisions>
    </reviewItem>
    <reviewItem>
      <errorID>493cf1e9-be9e-4ce0-b170-e90650dfb1f7</errorID>
      <errorWord>放</errorWord>
      <group>L1_Word</group>
      <groupName>字词问题</groupName>
      <ability>L2_Typo</ability>
      <abilityName>字词错误</abilityName>
      <candidateList>
        <item>放在</item>
      </candidateList>
      <explain/>
      <paraID>710791E5</paraID>
      <start>6</start>
      <end>7</end>
      <status>unmodified</status>
      <modifiedWord/>
      <trackRevisions>false</trackRevisions>
    </reviewItem>
    <reviewItem>
      <errorID>8f5e338f-31a6-42a8-b1b3-e25d3d05897f</errorID>
      <errorWord>正</errorWord>
      <group>L1_Word</group>
      <groupName>字词问题</groupName>
      <ability>L2_Typo</ability>
      <abilityName>字词错误</abilityName>
      <candidateList>
        <item>正在</item>
      </candidateList>
      <explain/>
      <paraID>3325F10F</paraID>
      <start>20</start>
      <end>21</end>
      <status>unmodified</status>
      <modifiedWord/>
      <trackRevisions>false</trackRevisions>
    </reviewItem>
    <reviewItem>
      <errorID>cddacfaf-6f99-4e65-8351-3139d0374e18</errorID>
      <errorWord>遭</errorWord>
      <group>L1_Word</group>
      <groupName>字词问题</groupName>
      <ability>L2_Typo</ability>
      <abilityName>字词错误</abilityName>
      <candidateList>
        <item>遭到</item>
      </candidateList>
      <explain/>
      <paraID>70D9DE31</paraID>
      <start>52</start>
      <end>53</end>
      <status>unmodified</status>
      <modifiedWord/>
      <trackRevisions>false</trackRevisions>
    </reviewItem>
    <reviewItem>
      <errorID>b9a5aa3e-7345-4a5f-b493-7b86f5a7c6a1</errorID>
      <errorWord>三</errorWord>
      <group>L1_Word</group>
      <groupName>字词问题</groupName>
      <ability>L2_Typo</ability>
      <abilityName>字词错误</abilityName>
      <candidateList>
        <item>三个</item>
      </candidateList>
      <explain/>
      <paraID>26FF880B</paraID>
      <start>22</start>
      <end>23</end>
      <status>unmodified</status>
      <modifiedWord/>
      <trackRevisions>false</trackRevisions>
    </reviewItem>
    <reviewItem>
      <errorID>e97af44d-79e3-4067-9c3c-e7545e6d2052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26FF880B</paraID>
      <start>29</start>
      <end>30</end>
      <status>unmodified</status>
      <modifiedWord/>
      <trackRevisions>false</trackRevisions>
    </reviewItem>
    <reviewItem>
      <errorID>424fd70a-907e-424b-891c-eb82f8756d40</errorID>
      <errorWord>退休工资</errorWord>
      <group>L1_Word</group>
      <groupName>字词问题</groupName>
      <ability>L2_Typo</ability>
      <abilityName>字词错误</abilityName>
      <candidateList>
        <item>退休金</item>
      </candidateList>
      <explain/>
      <paraID>64C624DC</paraID>
      <start>27</start>
      <end>31</end>
      <status>unmodified</status>
      <modifiedWord/>
      <trackRevisions>false</trackRevisions>
    </reviewItem>
    <reviewItem>
      <errorID>0751a975-1883-406b-b944-cbed4f04ab67</errorID>
      <errorWord>面</errorWord>
      <group>L1_Word</group>
      <groupName>字词问题</groupName>
      <ability>L2_Typo</ability>
      <abilityName>字词错误</abilityName>
      <candidateList>
        <item>面放</item>
      </candidateList>
      <explain/>
      <paraID>2D76562D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501d0a-de61-489e-bf77-623865b138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2292</Words>
  <Characters>2361</Characters>
  <Lines>0</Lines>
  <Paragraphs>0</Paragraphs>
  <TotalTime>8</TotalTime>
  <ScaleCrop>false</ScaleCrop>
  <LinksUpToDate>false</LinksUpToDate>
  <CharactersWithSpaces>2367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2026-04-14T02:15:00Z</dcterms:created>
  <dc:creator>三分钟热血</dc:creator>
  <cp:lastModifiedBy>三分钟热血</cp:lastModifiedBy>
  <cp:lastPrinted>2026-06-05T07:47:00Z</cp:lastPrinted>
  <dcterms:modified xsi:type="dcterms:W3CDTF">2026-06-10T02:59:49Z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4355BC91D4854065BD7A7193B35E0034_13</vt:lpwstr>
  </property>
  <property fmtid="{D5CDD505-2E9C-101B-9397-08002B2CF9AE}" pid="4" name="KSOTemplateDocerSaveRecord">
    <vt:lpwstr>eyJoZGlkIjoiMmY4MTliOWZhMzRmZTk4ZWNkMGFmYWYzM2YwODc4NmUiLCJ1c2VySWQiOiIyNTY0MzQxOTQifQ==</vt:lpwstr>
  </property>
</Properties>
</file>