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0869B">
      <w:pPr>
        <w:pStyle w:val="3"/>
        <w:rPr>
          <w:rFonts w:ascii="黑体" w:hAnsi="黑体" w:eastAsia="黑体" w:cs="黑体"/>
          <w:w w:val="65"/>
          <w:sz w:val="98"/>
          <w:szCs w:val="98"/>
        </w:rPr>
      </w:pPr>
      <w:bookmarkStart w:id="0" w:name="_GoBack"/>
      <w:bookmarkEnd w:id="0"/>
      <w:r>
        <w:rPr>
          <w:rFonts w:ascii="黑体" w:hAnsi="黑体" w:eastAsia="黑体" w:cs="黑体"/>
          <w:color w:val="FF0000"/>
          <w:w w:val="65"/>
          <w:sz w:val="98"/>
          <w:szCs w:val="98"/>
        </w:rPr>
        <w:t>12345市长公开电话情况专报</w:t>
      </w:r>
    </w:p>
    <w:p w14:paraId="71674C5B">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53</w:t>
      </w:r>
    </w:p>
    <w:p w14:paraId="0CE1A65F">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0288;mso-width-relative:page;mso-height-relative:page;" filled="f" stroked="t" coordsize="21600,21600" o:gfxdata="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W5XDWAAAABwEAAA8AAAAAAAAAAQAgAAAAIgAAAGRycy9kb3ducmV2&#10;LnhtbFBLAQIUABQAAAAIAIdO4kDzp0A5/gEAAPkDAAAOAAAAAAAAAAEAIAAAACUBAABkcnMvZTJv&#10;RG9jLnhtbFBLBQYAAAAABgAGAFkBAACVBQ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4</w:t>
      </w:r>
      <w:r>
        <w:rPr>
          <w:rFonts w:ascii="仿宋" w:hAnsi="仿宋" w:eastAsia="仿宋"/>
          <w:sz w:val="32"/>
        </w:rPr>
        <w:t>年</w:t>
      </w:r>
      <w:r>
        <w:rPr>
          <w:rFonts w:hint="eastAsia" w:ascii="仿宋" w:hAnsi="仿宋" w:eastAsia="仿宋"/>
          <w:sz w:val="32"/>
          <w:lang w:val="en-US" w:eastAsia="zh-CN"/>
        </w:rPr>
        <w:t>9</w:t>
      </w:r>
      <w:r>
        <w:rPr>
          <w:rFonts w:ascii="仿宋" w:hAnsi="仿宋" w:eastAsia="仿宋"/>
          <w:sz w:val="32"/>
        </w:rPr>
        <w:t>月</w:t>
      </w:r>
      <w:r>
        <w:rPr>
          <w:rFonts w:hint="eastAsia" w:ascii="仿宋" w:hAnsi="仿宋" w:eastAsia="仿宋"/>
          <w:sz w:val="32"/>
          <w:lang w:val="en-US" w:eastAsia="zh-CN"/>
        </w:rPr>
        <w:t>9</w:t>
      </w:r>
      <w:r>
        <w:rPr>
          <w:rFonts w:ascii="仿宋" w:hAnsi="仿宋" w:eastAsia="仿宋"/>
          <w:sz w:val="32"/>
        </w:rPr>
        <w:t>日</w:t>
      </w:r>
    </w:p>
    <w:p w14:paraId="38FB6510">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8</w:t>
      </w:r>
      <w:r>
        <w:rPr>
          <w:rFonts w:ascii="宋体" w:hAnsi="宋体" w:cs="宋体"/>
          <w:b/>
          <w:sz w:val="44"/>
          <w:szCs w:val="44"/>
        </w:rPr>
        <w:t>月份12345市长公开电话办理情况</w:t>
      </w:r>
    </w:p>
    <w:p w14:paraId="51724150">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8</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27</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，办结25件，还有2件正在办理</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69</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44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68件，还有1件正在办理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 xml:space="preserve"> </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160件，全部办结；</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11件，还有1件正在办理</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39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38件，还有1件正在办理</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3763件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3759</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还有4件正在办理</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8</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48705</w:t>
      </w:r>
      <w:r>
        <w:rPr>
          <w:rFonts w:ascii="仿宋" w:hAnsi="仿宋" w:eastAsia="仿宋" w:cs="仿宋"/>
          <w:sz w:val="32"/>
          <w:szCs w:val="32"/>
        </w:rPr>
        <w:t>件，办结</w:t>
      </w:r>
      <w:r>
        <w:rPr>
          <w:rFonts w:hint="eastAsia" w:ascii="仿宋" w:hAnsi="仿宋" w:eastAsia="仿宋" w:cs="仿宋"/>
          <w:sz w:val="32"/>
          <w:szCs w:val="32"/>
          <w:lang w:val="en-US" w:eastAsia="zh-CN"/>
        </w:rPr>
        <w:t>48696</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val="en" w:eastAsia="zh-CN"/>
        </w:rPr>
        <w:t>9</w:t>
      </w:r>
      <w:r>
        <w:rPr>
          <w:rFonts w:hint="eastAsia" w:ascii="仿宋" w:hAnsi="仿宋" w:eastAsia="仿宋" w:cs="仿宋"/>
          <w:color w:val="auto"/>
          <w:sz w:val="32"/>
          <w:szCs w:val="32"/>
          <w:lang w:val="en-US" w:eastAsia="zh-CN"/>
        </w:rPr>
        <w:t>8</w:t>
      </w:r>
      <w:r>
        <w:rPr>
          <w:rFonts w:ascii="仿宋" w:hAnsi="仿宋" w:eastAsia="仿宋" w:cs="仿宋"/>
          <w:color w:val="auto"/>
          <w:sz w:val="32"/>
          <w:szCs w:val="32"/>
        </w:rPr>
        <w:t>%</w:t>
      </w:r>
      <w:r>
        <w:rPr>
          <w:rFonts w:ascii="仿宋" w:hAnsi="仿宋" w:eastAsia="仿宋" w:cs="仿宋"/>
          <w:sz w:val="32"/>
          <w:szCs w:val="32"/>
        </w:rPr>
        <w:t>。其中属</w:t>
      </w:r>
      <w:r>
        <w:rPr>
          <w:rFonts w:ascii="仿宋" w:hAnsi="仿宋" w:eastAsia="仿宋" w:cs="仿宋"/>
          <w:sz w:val="32"/>
          <w:szCs w:val="32"/>
          <w:highlight w:val="none"/>
        </w:rPr>
        <w:t>于住建问题</w:t>
      </w:r>
      <w:r>
        <w:rPr>
          <w:rFonts w:hint="eastAsia" w:ascii="仿宋" w:hAnsi="仿宋" w:eastAsia="仿宋" w:cs="仿宋"/>
          <w:sz w:val="32"/>
          <w:szCs w:val="32"/>
          <w:highlight w:val="none"/>
          <w:lang w:val="en-US" w:eastAsia="zh-CN"/>
        </w:rPr>
        <w:t>5986</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12.3</w:t>
      </w:r>
      <w:r>
        <w:rPr>
          <w:rFonts w:ascii="仿宋" w:hAnsi="仿宋" w:eastAsia="仿宋" w:cs="仿宋"/>
          <w:sz w:val="32"/>
          <w:szCs w:val="32"/>
          <w:highlight w:val="none"/>
        </w:rPr>
        <w:t>%；交通问题</w:t>
      </w:r>
      <w:r>
        <w:rPr>
          <w:rFonts w:hint="eastAsia" w:ascii="仿宋" w:hAnsi="仿宋" w:eastAsia="仿宋" w:cs="仿宋"/>
          <w:sz w:val="32"/>
          <w:szCs w:val="32"/>
          <w:highlight w:val="none"/>
          <w:lang w:val="en-US" w:eastAsia="zh-CN"/>
        </w:rPr>
        <w:t>4709</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9.7</w:t>
      </w:r>
      <w:r>
        <w:rPr>
          <w:rFonts w:ascii="仿宋" w:hAnsi="仿宋" w:eastAsia="仿宋" w:cs="仿宋"/>
          <w:sz w:val="32"/>
          <w:szCs w:val="32"/>
          <w:highlight w:val="none"/>
        </w:rPr>
        <w:t>%；社保问题</w:t>
      </w:r>
      <w:r>
        <w:rPr>
          <w:rFonts w:hint="eastAsia" w:ascii="仿宋" w:hAnsi="仿宋" w:eastAsia="仿宋" w:cs="仿宋"/>
          <w:sz w:val="32"/>
          <w:szCs w:val="32"/>
          <w:highlight w:val="none"/>
          <w:lang w:val="en-US" w:eastAsia="zh-CN"/>
        </w:rPr>
        <w:t>3695</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7.6</w:t>
      </w:r>
      <w:r>
        <w:rPr>
          <w:rFonts w:ascii="仿宋" w:hAnsi="仿宋" w:eastAsia="仿宋" w:cs="仿宋"/>
          <w:sz w:val="32"/>
          <w:szCs w:val="32"/>
          <w:highlight w:val="none"/>
        </w:rPr>
        <w:t>%；行政执法问题</w:t>
      </w:r>
      <w:r>
        <w:rPr>
          <w:rFonts w:hint="eastAsia" w:ascii="仿宋" w:hAnsi="仿宋" w:eastAsia="仿宋" w:cs="仿宋"/>
          <w:sz w:val="32"/>
          <w:szCs w:val="32"/>
          <w:highlight w:val="none"/>
          <w:lang w:val="en-US" w:eastAsia="zh-CN"/>
        </w:rPr>
        <w:t>3345</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6.9</w:t>
      </w:r>
      <w:r>
        <w:rPr>
          <w:rFonts w:ascii="仿宋" w:hAnsi="仿宋" w:eastAsia="仿宋" w:cs="仿宋"/>
          <w:sz w:val="32"/>
          <w:szCs w:val="32"/>
          <w:highlight w:val="none"/>
        </w:rPr>
        <w:t>%；水、电、气问题</w:t>
      </w:r>
      <w:r>
        <w:rPr>
          <w:rFonts w:hint="eastAsia" w:ascii="仿宋" w:hAnsi="仿宋" w:eastAsia="仿宋" w:cs="仿宋"/>
          <w:sz w:val="32"/>
          <w:szCs w:val="32"/>
          <w:highlight w:val="none"/>
          <w:lang w:val="en-US" w:eastAsia="zh-CN"/>
        </w:rPr>
        <w:t>2540</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5.2</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，其中停水问题</w:t>
      </w:r>
      <w:r>
        <w:rPr>
          <w:rFonts w:hint="eastAsia" w:ascii="仿宋" w:hAnsi="仿宋" w:eastAsia="仿宋" w:cs="仿宋"/>
          <w:sz w:val="32"/>
          <w:szCs w:val="32"/>
          <w:highlight w:val="none"/>
          <w:lang w:val="en-US" w:eastAsia="zh-CN"/>
        </w:rPr>
        <w:t>1163</w:t>
      </w:r>
      <w:r>
        <w:rPr>
          <w:rFonts w:hint="eastAsia" w:ascii="仿宋" w:hAnsi="仿宋" w:eastAsia="仿宋" w:cs="仿宋"/>
          <w:sz w:val="32"/>
          <w:szCs w:val="32"/>
          <w:highlight w:val="none"/>
          <w:lang w:eastAsia="zh-CN"/>
        </w:rPr>
        <w:t>件，占水电气问题</w:t>
      </w:r>
      <w:r>
        <w:rPr>
          <w:rFonts w:hint="eastAsia" w:ascii="仿宋" w:hAnsi="仿宋" w:eastAsia="仿宋" w:cs="仿宋"/>
          <w:sz w:val="32"/>
          <w:szCs w:val="32"/>
          <w:highlight w:val="none"/>
          <w:lang w:val="en-US" w:eastAsia="zh-CN"/>
        </w:rPr>
        <w:t>45.8%</w:t>
      </w:r>
      <w:r>
        <w:rPr>
          <w:rFonts w:ascii="仿宋" w:hAnsi="仿宋" w:eastAsia="仿宋" w:cs="仿宋"/>
          <w:sz w:val="32"/>
          <w:szCs w:val="32"/>
          <w:highlight w:val="none"/>
        </w:rPr>
        <w:t>；医保问题</w:t>
      </w:r>
      <w:r>
        <w:rPr>
          <w:rFonts w:hint="eastAsia" w:ascii="仿宋" w:hAnsi="仿宋" w:eastAsia="仿宋" w:cs="仿宋"/>
          <w:sz w:val="32"/>
          <w:szCs w:val="32"/>
          <w:highlight w:val="none"/>
          <w:lang w:val="en-US" w:eastAsia="zh-CN"/>
        </w:rPr>
        <w:t>2141</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4</w:t>
      </w:r>
      <w:r>
        <w:rPr>
          <w:rFonts w:hint="eastAsia" w:ascii="仿宋" w:hAnsi="仿宋" w:eastAsia="仿宋" w:cs="仿宋"/>
          <w:color w:val="auto"/>
          <w:sz w:val="32"/>
          <w:szCs w:val="32"/>
          <w:highlight w:val="none"/>
          <w:lang w:val="en-US" w:eastAsia="zh-CN"/>
        </w:rPr>
        <w:t>.4</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消费纠纷问题</w:t>
      </w:r>
      <w:r>
        <w:rPr>
          <w:rFonts w:hint="eastAsia" w:ascii="仿宋" w:hAnsi="仿宋" w:eastAsia="仿宋" w:cs="仿宋"/>
          <w:sz w:val="32"/>
          <w:szCs w:val="32"/>
          <w:highlight w:val="none"/>
          <w:lang w:val="en-US" w:eastAsia="zh-CN"/>
        </w:rPr>
        <w:t>1098件，占2.3%；</w:t>
      </w:r>
      <w:r>
        <w:rPr>
          <w:rFonts w:ascii="仿宋" w:hAnsi="仿宋" w:eastAsia="仿宋" w:cs="仿宋"/>
          <w:sz w:val="32"/>
          <w:szCs w:val="32"/>
          <w:highlight w:val="none"/>
        </w:rPr>
        <w:t>住房公积金问题</w:t>
      </w:r>
      <w:r>
        <w:rPr>
          <w:rFonts w:hint="eastAsia" w:ascii="仿宋" w:hAnsi="仿宋" w:eastAsia="仿宋" w:cs="仿宋"/>
          <w:sz w:val="32"/>
          <w:szCs w:val="32"/>
          <w:highlight w:val="none"/>
          <w:lang w:val="en-US" w:eastAsia="zh-CN"/>
        </w:rPr>
        <w:t>749</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1.5</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城市卫生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24442件，占50.2%。</w:t>
      </w:r>
    </w:p>
    <w:p w14:paraId="0D622678">
      <w:pPr>
        <w:pStyle w:val="2"/>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3487420"/>
            <wp:effectExtent l="0" t="0" r="3810" b="177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5"/>
                    <a:stretch>
                      <a:fillRect/>
                    </a:stretch>
                  </pic:blipFill>
                  <pic:spPr>
                    <a:xfrm>
                      <a:off x="0" y="0"/>
                      <a:ext cx="5273040" cy="3487420"/>
                    </a:xfrm>
                    <a:prstGeom prst="rect">
                      <a:avLst/>
                    </a:prstGeom>
                  </pic:spPr>
                </pic:pic>
              </a:graphicData>
            </a:graphic>
          </wp:inline>
        </w:drawing>
      </w:r>
    </w:p>
    <w:p w14:paraId="51F4CEF3">
      <w:pPr>
        <w:pStyle w:val="6"/>
        <w:kinsoku/>
        <w:spacing w:before="0" w:after="0" w:line="240" w:lineRule="auto"/>
        <w:ind w:left="0" w:firstLine="562"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本月住建问题</w:t>
      </w:r>
      <w:r>
        <w:rPr>
          <w:rFonts w:hint="eastAsia" w:ascii="仿宋" w:eastAsia="仿宋" w:hAnsiTheme="minorBidi"/>
          <w:color w:val="000000" w:themeColor="text1"/>
          <w:kern w:val="24"/>
          <w:sz w:val="28"/>
          <w:szCs w:val="28"/>
          <w:lang w:eastAsia="zh-CN"/>
          <w14:textFill>
            <w14:solidFill>
              <w14:schemeClr w14:val="tx1"/>
            </w14:solidFill>
          </w14:textFill>
        </w:rPr>
        <w:t>数量</w:t>
      </w:r>
      <w:r>
        <w:rPr>
          <w:rFonts w:hint="eastAsia" w:ascii="仿宋" w:eastAsia="仿宋" w:hAnsiTheme="minorBidi"/>
          <w:color w:val="000000" w:themeColor="text1"/>
          <w:kern w:val="24"/>
          <w:sz w:val="28"/>
          <w:szCs w:val="28"/>
          <w14:textFill>
            <w14:solidFill>
              <w14:schemeClr w14:val="tx1"/>
            </w14:solidFill>
          </w14:textFill>
        </w:rPr>
        <w:t>呈上升趋势，其中反映墙皮张开脱落及墙体</w:t>
      </w:r>
      <w:r>
        <w:rPr>
          <w:rFonts w:hint="eastAsia" w:ascii="仿宋" w:eastAsia="仿宋" w:hAnsiTheme="minorBidi"/>
          <w:color w:val="000000" w:themeColor="text1"/>
          <w:kern w:val="24"/>
          <w:sz w:val="28"/>
          <w:szCs w:val="28"/>
          <w:lang w:eastAsia="zh-CN"/>
          <w14:textFill>
            <w14:solidFill>
              <w14:schemeClr w14:val="tx1"/>
            </w14:solidFill>
          </w14:textFill>
        </w:rPr>
        <w:t>和</w:t>
      </w:r>
      <w:r>
        <w:rPr>
          <w:rFonts w:hint="eastAsia" w:ascii="仿宋" w:eastAsia="仿宋" w:hAnsiTheme="minorBidi"/>
          <w:color w:val="000000" w:themeColor="text1"/>
          <w:kern w:val="24"/>
          <w:sz w:val="28"/>
          <w:szCs w:val="28"/>
          <w14:textFill>
            <w14:solidFill>
              <w14:schemeClr w14:val="tx1"/>
            </w14:solidFill>
          </w14:textFill>
        </w:rPr>
        <w:t>房顶渗雨物业不维修、垃圾</w:t>
      </w:r>
      <w:r>
        <w:rPr>
          <w:rFonts w:hint="eastAsia" w:ascii="仿宋" w:eastAsia="仿宋" w:hAnsiTheme="minorBidi"/>
          <w:color w:val="000000" w:themeColor="text1"/>
          <w:kern w:val="24"/>
          <w:sz w:val="28"/>
          <w:szCs w:val="28"/>
          <w:lang w:eastAsia="zh-CN"/>
          <w14:textFill>
            <w14:solidFill>
              <w14:schemeClr w14:val="tx1"/>
            </w14:solidFill>
          </w14:textFill>
        </w:rPr>
        <w:t>不</w:t>
      </w:r>
      <w:r>
        <w:rPr>
          <w:rFonts w:hint="eastAsia" w:ascii="仿宋" w:eastAsia="仿宋" w:hAnsiTheme="minorBidi"/>
          <w:color w:val="000000" w:themeColor="text1"/>
          <w:kern w:val="24"/>
          <w:sz w:val="28"/>
          <w:szCs w:val="28"/>
          <w14:textFill>
            <w14:solidFill>
              <w14:schemeClr w14:val="tx1"/>
            </w14:solidFill>
          </w14:textFill>
        </w:rPr>
        <w:t>及时清理、没有充电桩电动车飞线充电、物业等级与服务水平不匹配等问题占</w:t>
      </w:r>
      <w:r>
        <w:rPr>
          <w:rFonts w:hint="eastAsia" w:ascii="仿宋" w:eastAsia="仿宋" w:hAnsiTheme="minorBidi"/>
          <w:color w:val="000000" w:themeColor="text1"/>
          <w:kern w:val="24"/>
          <w:sz w:val="28"/>
          <w:szCs w:val="28"/>
          <w:lang w:eastAsia="zh-CN"/>
          <w14:textFill>
            <w14:solidFill>
              <w14:schemeClr w14:val="tx1"/>
            </w14:solidFill>
          </w14:textFill>
        </w:rPr>
        <w:t>比</w:t>
      </w:r>
      <w:r>
        <w:rPr>
          <w:rFonts w:hint="eastAsia" w:ascii="仿宋" w:eastAsia="仿宋" w:hAnsiTheme="minorBidi"/>
          <w:color w:val="000000" w:themeColor="text1"/>
          <w:kern w:val="24"/>
          <w:sz w:val="28"/>
          <w:szCs w:val="28"/>
          <w14:textFill>
            <w14:solidFill>
              <w14:schemeClr w14:val="tx1"/>
            </w14:solidFill>
          </w14:textFill>
        </w:rPr>
        <w:t>较大；反映出租车绕路、拼客、拒载等交通服务问题一直存在，同时因排水沟堵塞导致乡道积水严重，坑洼泥泞出行困难问题增多，导致交通问题与上个月相比呈上升趋势；本月消费纠纷及医保咨询问题略高于上个月，呈上升趋势；水电气问题与上个月相比有所减少，但自来水管线爆裂、泵房设备过载维修等原因导致停水问题仍占较大比重；社保及住房公积金咨询类问题与上个月相比有所减少，呈下降趋势；行政执法问题与上月持平。</w:t>
      </w:r>
    </w:p>
    <w:p w14:paraId="354A75EA">
      <w:pPr>
        <w:pStyle w:val="6"/>
        <w:kinsoku/>
        <w:spacing w:before="0" w:after="0" w:line="240" w:lineRule="auto"/>
        <w:ind w:left="0" w:firstLine="560"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14:paraId="01A6224B">
      <w:pPr>
        <w:ind w:firstLine="643"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一、8月份群众反映比较突出的问题</w:t>
      </w:r>
    </w:p>
    <w:p w14:paraId="364E8BFE">
      <w:pPr>
        <w:pStyle w:val="2"/>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1.超范围经营无查处部门问题。</w:t>
      </w:r>
      <w:r>
        <w:rPr>
          <w:rFonts w:hint="eastAsia" w:ascii="方正仿宋_GBK" w:hAnsi="方正仿宋_GBK" w:eastAsia="方正仿宋_GBK" w:cs="方正仿宋_GBK"/>
          <w:b w:val="0"/>
          <w:bCs w:val="0"/>
          <w:color w:val="000000" w:themeColor="text1"/>
          <w:kern w:val="24"/>
          <w:sz w:val="32"/>
          <w:szCs w:val="32"/>
          <w:lang w:val="en-US" w:eastAsia="zh-CN" w:bidi="ar-SA"/>
          <w14:textFill>
            <w14:solidFill>
              <w14:schemeClr w14:val="tx1"/>
            </w14:solidFill>
          </w14:textFill>
        </w:rPr>
        <w:t>长时间以来，市民反映超营业执照范围经营无责任部门管理问题。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如铁东区四平婕初教育科技有限公司超范围办理会计培训班；铁西区熙和园小区梵地诗美容院超范围自行在店内为顾客注射水光针等。以上类似问题因经营项目不在商家工商执照经营范围内，属于超范围经营，交办到市监部门表示不在其监管范围，其它行管部门表示已取得工商执照无权利处理，导致类似问题得不到有效解决。</w:t>
      </w:r>
    </w:p>
    <w:p w14:paraId="7470EDD8">
      <w:pPr>
        <w:keepNext w:val="0"/>
        <w:keepLines w:val="0"/>
        <w:widowControl/>
        <w:suppressLineNumbers w:val="0"/>
        <w:ind w:firstLine="640" w:firstLineChars="200"/>
        <w:jc w:val="left"/>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2.纹身机构无部门监管问题。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家长反映未成年人在没有监护人陪同和知情情况下，纹身机构私自为其纹身，此举有害未成年人健康成长，对未成年人树立正确的价值观和审美观造成很大影响。家长反映后，该问题交办至市监部门和卫健部门，均认为不是自身责任权属，导致这种不良现象得不到制止。</w:t>
      </w:r>
    </w:p>
    <w:p w14:paraId="3D10FA97">
      <w:pPr>
        <w:pStyle w:val="2"/>
        <w:ind w:firstLine="640" w:firstLineChars="200"/>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3.房屋漏雨长时间得不到处理问题。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常有居民反映自家住在顶楼，雨天漏雨，严重影响正常生活。物业和社区表示需启动维修基金，但启动维修基金程序繁杂，长时间批不下来，漏雨问题短期内得不到解决，居民很是苦恼。</w:t>
      </w:r>
    </w:p>
    <w:p w14:paraId="1F3DB537">
      <w:pPr>
        <w:pStyle w:val="2"/>
        <w:ind w:firstLine="643" w:firstLineChars="200"/>
        <w:rPr>
          <w:rFonts w:hint="eastAsia" w:asciiTheme="majorEastAsia" w:hAnsiTheme="majorEastAsia" w:eastAsiaTheme="majorEastAsia" w:cstheme="majorEastAsia"/>
          <w:b/>
          <w:color w:val="000000"/>
          <w:sz w:val="32"/>
          <w:szCs w:val="32"/>
          <w:lang w:val="en-US" w:eastAsia="zh-CN"/>
        </w:rPr>
      </w:pPr>
      <w:r>
        <w:rPr>
          <w:rFonts w:hint="eastAsia" w:asciiTheme="majorEastAsia" w:hAnsiTheme="majorEastAsia" w:eastAsiaTheme="majorEastAsia" w:cstheme="majorEastAsia"/>
          <w:b/>
          <w:color w:val="000000"/>
          <w:sz w:val="32"/>
          <w:szCs w:val="32"/>
          <w:lang w:val="en-US" w:eastAsia="zh-CN"/>
        </w:rPr>
        <w:t>二、8月份群众的意见和建议</w:t>
      </w:r>
    </w:p>
    <w:p w14:paraId="61A23264">
      <w:pPr>
        <w:pStyle w:val="2"/>
        <w:ind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1.市区广场、运动场、公园及小区内枯树应及时砍伐。</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市区广场、运动场、公园或小区存在枯树现象，风天有吹断掉落伤人砸车隐患。市民建议责任单位及时砍伐枯死树木，消除安全隐患。</w:t>
      </w:r>
    </w:p>
    <w:p w14:paraId="0A849A29">
      <w:pPr>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2.四平市应普及共享电梯。</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近期，有市民反映现在老龄人口过多，多层楼房上下楼不方便。建议政府以招商引资形式对没有电梯的楼房建设共享电梯，居民可以通过扫码或划卡方式进入电梯上下楼，既能节省财政支出，又能提高居民幸福指数。</w:t>
      </w:r>
    </w:p>
    <w:p w14:paraId="19E0394D">
      <w:pPr>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3.应查处商户占用停车位。</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近期，有市民反映很多商户存在用三角锥、凳子、自行车或摩托车等物品占用其门前停车位，使得机动车无法进入停车位停车。建议有关部门查处此类现象，改善市民停车难问题。</w:t>
      </w:r>
    </w:p>
    <w:p w14:paraId="2D2F41AC">
      <w:pPr>
        <w:pStyle w:val="2"/>
        <w:ind w:firstLine="643" w:firstLineChars="200"/>
        <w:rPr>
          <w:rFonts w:hint="eastAsia" w:asciiTheme="majorEastAsia" w:hAnsiTheme="majorEastAsia" w:eastAsiaTheme="majorEastAsia" w:cstheme="majorEastAsia"/>
          <w:b/>
          <w:color w:val="000000"/>
          <w:sz w:val="32"/>
          <w:szCs w:val="32"/>
          <w:lang w:val="en-US" w:eastAsia="zh-CN"/>
        </w:rPr>
      </w:pPr>
      <w:r>
        <w:rPr>
          <w:rFonts w:hint="eastAsia" w:asciiTheme="majorEastAsia" w:hAnsiTheme="majorEastAsia" w:eastAsiaTheme="majorEastAsia" w:cstheme="majorEastAsia"/>
          <w:b/>
          <w:color w:val="000000"/>
          <w:sz w:val="32"/>
          <w:szCs w:val="32"/>
          <w:lang w:val="en-US" w:eastAsia="zh-CN"/>
        </w:rPr>
        <w:t>三、8月份解决比较好的几个问题</w:t>
      </w:r>
    </w:p>
    <w:p w14:paraId="2A3CE09D">
      <w:pPr>
        <w:numPr>
          <w:ilvl w:val="0"/>
          <w:numId w:val="0"/>
        </w:numPr>
        <w:ind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1.双辽市政府解决欠薪问题。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双辽市民反映，其在双辽市华为授权体验店工作8天半后离职。入职时，单位承诺月保底工资3000元，现应发工资800多元。店长表示未过试用期，通过个人微信只为其转付工资200元，反映人称已过7天试用期，应该领取全额工资，请求帮助处理。双辽市人社监察人员接到工单后，联系双辽市华为授权体验店经理核实情况。经对双方调解，华为授权体验店为反映人支付工资500元，反映人表示认可。</w:t>
      </w:r>
    </w:p>
    <w:p w14:paraId="7949208A">
      <w:pPr>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2.梨树县政府解决村民房屋进水问题。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梨树县刘家馆子镇韩家村一社村民反映，因雨后河水激涨漫延至其家房屋，存在较大安全隐患，请求帮助解决。接到工单后，梨树县刘家馆子镇立刻协调抽水设备，村里组织人员进行排水，险情第一时间得到排除。</w:t>
      </w:r>
    </w:p>
    <w:p w14:paraId="6B5A9258">
      <w:pPr>
        <w:numPr>
          <w:ilvl w:val="0"/>
          <w:numId w:val="0"/>
        </w:numPr>
        <w:ind w:leftChars="0"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3.伊通县政府解决广告牌位置低问题。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伊通县居民反映，福安街道新安装的路灯上的广告牌位置低，容易刮伤来往通行车辆，要求处理。接到交办后，伊通县园林管理中心亮化科以最快速度将广告牌进行了加高，消除了安全隐患。</w:t>
      </w:r>
    </w:p>
    <w:p w14:paraId="430E980F">
      <w:pPr>
        <w:numPr>
          <w:ilvl w:val="0"/>
          <w:numId w:val="0"/>
        </w:numPr>
        <w:ind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4.铁西区政府解决商户占道问题。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紫气大路与卫校路交汇处以西有一家泉阳泉水站，卸水时输送水的袋子将人行道堵上，影响通行，要求处理。铁西区执法人员前往该处约谈商家，要求其禁止占道卸水，商家表示配合，不会再影响行人通行。</w:t>
      </w:r>
    </w:p>
    <w:p w14:paraId="4AEB616A">
      <w:pPr>
        <w:ind w:firstLine="640" w:firstLineChars="200"/>
        <w:jc w:val="both"/>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5.铁东区新闻出版局解决盗版书籍问题。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市民李某反映，铁东区七马路街十一委体育综合体A座2305室卡位图书店，在拼多多上售卖盗版书籍，书名为《李凡文学1000题》，盗用反映人版权，要求相关部门调查处理。铁东区新闻出版局经过调查，发现情况属实，对图书店进行批评教育，责令立即整改，商家按要求将相关图书进行了下架。</w:t>
      </w:r>
    </w:p>
    <w:p w14:paraId="23C69F84">
      <w:pPr>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6.市住建局解决下水井塌陷问题。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铁东华亿佳苑小区居民反映，小区北区门口车行道有一下水井塌陷，存在安全隐患，要求处理。市住建局市政维管中心人员到现场踏查，核实此井为市政雨水井，随即安排维修人员对雨水井进行了修复。</w:t>
      </w:r>
    </w:p>
    <w:p w14:paraId="1C34148E">
      <w:pPr>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7.四平市税务局解决未开具发票问题。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铁东区紫云台小区业主刘女士反映，其2023年5月份缴纳的物业费至今没有开具发票，要求解决。四平市税务局接到工单后联系福美物业，要求其按规定开具发票，物业按要求为其开具了发票。</w:t>
      </w:r>
    </w:p>
    <w:p w14:paraId="7943A175">
      <w:pPr>
        <w:numPr>
          <w:ilvl w:val="0"/>
          <w:numId w:val="0"/>
        </w:numPr>
        <w:ind w:leftChars="0"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8.市生态环境局解决违规喷漆作业问题。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铁东区圣贤雅居居民反映，该栋楼老人居多，不习惯使用空调，只能开窗通风纳凉，但楼下汪师傅钣金喷漆每天夜间在室外喷漆，气味呛鼻，引发咳嗽，严重影响正常生活，要求解决。市生态环境局铁东分局执法人员经到现场调查，询问现场负责人并调取监控，证实确有喷漆作业。执法人员遂责令该维修中心禁止在室外喷漆作业，否则将依法查处。负责人表示配合，规范作业，不会再影响居民正常生活。</w:t>
      </w:r>
    </w:p>
    <w:p w14:paraId="69247301">
      <w:pPr>
        <w:numPr>
          <w:ilvl w:val="0"/>
          <w:numId w:val="0"/>
        </w:numPr>
        <w:ind w:leftChars="0" w:firstLine="640" w:firstLineChars="200"/>
        <w:rPr>
          <w:rFonts w:hint="eastAsia" w:ascii="方正仿宋_GBK" w:hAnsi="方正仿宋_GBK" w:eastAsia="方正仿宋_GBK" w:cs="方正仿宋_GBK"/>
          <w:b w:val="0"/>
          <w:bCs w:val="0"/>
          <w:kern w:val="2"/>
          <w:sz w:val="32"/>
          <w:szCs w:val="32"/>
          <w:lang w:val="en-US" w:eastAsia="zh-CN" w:bidi="ar-SA"/>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9.市交通局解决考员无法约考问题。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市民奚先生反映，其在红绿灯驾校报考驾驶证，但考完科一后，就无法联系该驾校工作人员，导致无法继续参加考试，请求帮助解决。市交通执法支队联系驾校并与反映人核实相关情况，经协调，双方达成一致意见，驾校表示将为该学员完成考试。</w:t>
      </w:r>
    </w:p>
    <w:p w14:paraId="23DE00BA">
      <w:pPr>
        <w:pStyle w:val="2"/>
        <w:ind w:firstLine="640" w:firstLineChars="200"/>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pPr>
      <w:r>
        <w:rPr>
          <w:rFonts w:hint="eastAsia" w:ascii="方正仿宋_GBK" w:hAnsi="方正仿宋_GBK" w:eastAsia="方正仿宋_GBK" w:cs="方正仿宋_GBK"/>
          <w:b/>
          <w:bCs/>
          <w:color w:val="000000" w:themeColor="text1"/>
          <w:kern w:val="24"/>
          <w:sz w:val="32"/>
          <w:szCs w:val="32"/>
          <w:lang w:val="en-US" w:eastAsia="zh-CN" w:bidi="ar-SA"/>
          <w14:textFill>
            <w14:solidFill>
              <w14:schemeClr w14:val="tx1"/>
            </w14:solidFill>
          </w14:textFill>
        </w:rPr>
        <w:t>10.市卫健委耐心解答市民提出的问题。</w:t>
      </w:r>
      <w:r>
        <w:rPr>
          <w:rFonts w:hint="eastAsia" w:ascii="方正仿宋_GBK" w:hAnsi="方正仿宋_GBK" w:eastAsia="方正仿宋_GBK" w:cs="方正仿宋_GBK"/>
          <w:color w:val="000000" w:themeColor="text1"/>
          <w:kern w:val="24"/>
          <w:sz w:val="32"/>
          <w:szCs w:val="32"/>
          <w:lang w:val="en-US" w:eastAsia="zh-CN" w:bidi="ar-SA"/>
          <w14:textFill>
            <w14:solidFill>
              <w14:schemeClr w14:val="tx1"/>
            </w14:solidFill>
          </w14:textFill>
        </w:rPr>
        <w:t>铁西沈铁时代经典小区刘女士咨询，其在四平市政府官网看到一则信息，市卫健委于6月27日发布了一项“持续为适龄儿童做牙齿窝沟封闭”政策。其家孩子6周岁，想咨询在哪家医院做，需要准备什么，是否符合政策，请有关部门联系反映人告知。四平市卫健委对刘女士咨询的问题进行了细致讲解，告知四平市唯一指定实施单位为四平市口腔医院，并告知全程免费、预约电话等相关内容。反映人对市卫健委专业解答表示非常满意。</w:t>
      </w:r>
    </w:p>
    <w:p w14:paraId="1C41E148">
      <w:pPr>
        <w:rPr>
          <w:rFonts w:hint="eastAsia" w:ascii="方正仿宋_GBK" w:hAnsi="方正仿宋_GBK" w:eastAsia="方正仿宋_GBK" w:cs="方正仿宋_GBK"/>
          <w:sz w:val="32"/>
          <w:szCs w:val="32"/>
        </w:rPr>
      </w:pPr>
    </w:p>
    <w:p w14:paraId="2FE58521">
      <w:pPr>
        <w:pStyle w:val="6"/>
        <w:kinsoku/>
        <w:spacing w:before="0" w:after="0" w:line="240" w:lineRule="auto"/>
        <w:ind w:left="0" w:firstLine="640" w:firstLineChars="200"/>
        <w:jc w:val="both"/>
        <w:textAlignment w:val="baseline"/>
        <w:rPr>
          <w:rFonts w:hint="eastAsia" w:ascii="方正仿宋_GBK" w:hAnsi="方正仿宋_GBK" w:eastAsia="方正仿宋_GBK" w:cs="方正仿宋_GBK"/>
          <w:color w:val="000000" w:themeColor="text1"/>
          <w:kern w:val="24"/>
          <w:sz w:val="32"/>
          <w:szCs w:val="32"/>
          <w14:textFill>
            <w14:solidFill>
              <w14:schemeClr w14:val="tx1"/>
            </w14:solidFill>
          </w14:textFill>
        </w:rPr>
      </w:pPr>
    </w:p>
    <w:p w14:paraId="4AB435EC">
      <w:pPr>
        <w:pStyle w:val="6"/>
        <w:kinsoku/>
        <w:spacing w:before="0" w:after="0" w:line="240" w:lineRule="auto"/>
        <w:ind w:left="0" w:firstLine="640" w:firstLineChars="200"/>
        <w:jc w:val="both"/>
        <w:textAlignment w:val="baseline"/>
        <w:rPr>
          <w:rFonts w:hint="eastAsia" w:ascii="方正仿宋_GBK" w:hAnsi="方正仿宋_GBK" w:eastAsia="方正仿宋_GBK" w:cs="方正仿宋_GBK"/>
          <w:color w:val="000000" w:themeColor="text1"/>
          <w:kern w:val="24"/>
          <w:sz w:val="32"/>
          <w:szCs w:val="32"/>
          <w14:textFill>
            <w14:solidFill>
              <w14:schemeClr w14:val="tx1"/>
            </w14:solidFill>
          </w14:textFill>
        </w:rPr>
      </w:pPr>
    </w:p>
    <w:p w14:paraId="1F226F59">
      <w:pPr>
        <w:spacing w:line="640" w:lineRule="exact"/>
        <w:jc w:val="left"/>
        <w:rPr>
          <w:rFonts w:hint="eastAsia" w:ascii="方正仿宋_GBK" w:hAnsi="方正仿宋_GBK" w:eastAsia="方正仿宋_GBK" w:cs="方正仿宋_GBK"/>
          <w:sz w:val="32"/>
          <w:szCs w:val="32"/>
        </w:rPr>
      </w:pPr>
    </w:p>
    <w:p w14:paraId="0D43BFA9">
      <w:pPr>
        <w:pStyle w:val="2"/>
        <w:rPr>
          <w:rFonts w:hint="eastAsia" w:ascii="方正仿宋_GBK" w:hAnsi="方正仿宋_GBK" w:eastAsia="方正仿宋_GBK" w:cs="方正仿宋_GBK"/>
          <w:sz w:val="32"/>
          <w:szCs w:val="32"/>
        </w:rPr>
      </w:pPr>
    </w:p>
    <w:p w14:paraId="350C6C63">
      <w:pPr>
        <w:pStyle w:val="2"/>
        <w:rPr>
          <w:rFonts w:hint="eastAsia" w:ascii="方正仿宋_GBK" w:hAnsi="方正仿宋_GBK" w:eastAsia="方正仿宋_GBK" w:cs="方正仿宋_GBK"/>
          <w:sz w:val="32"/>
          <w:szCs w:val="32"/>
        </w:rPr>
      </w:pPr>
    </w:p>
    <w:p w14:paraId="76B437CE">
      <w:pPr>
        <w:spacing w:line="640" w:lineRule="exact"/>
        <w:jc w:val="left"/>
        <w:rPr>
          <w:rFonts w:hint="eastAsia" w:ascii="方正仿宋_GBK" w:hAnsi="方正仿宋_GBK" w:eastAsia="方正仿宋_GBK" w:cs="方正仿宋_GBK"/>
          <w:sz w:val="32"/>
          <w:szCs w:val="32"/>
        </w:rPr>
      </w:pPr>
    </w:p>
    <w:p w14:paraId="6C09299B">
      <w:pPr>
        <w:pStyle w:val="2"/>
        <w:rPr>
          <w:rFonts w:hint="eastAsia" w:ascii="方正仿宋_GBK" w:hAnsi="方正仿宋_GBK" w:eastAsia="方正仿宋_GBK" w:cs="方正仿宋_GBK"/>
          <w:sz w:val="32"/>
          <w:szCs w:val="32"/>
        </w:rPr>
      </w:pPr>
    </w:p>
    <w:p w14:paraId="107C3005">
      <w:pPr>
        <w:pStyle w:val="2"/>
        <w:rPr>
          <w:rFonts w:hint="eastAsia" w:ascii="方正仿宋_GBK" w:hAnsi="方正仿宋_GBK" w:eastAsia="方正仿宋_GBK" w:cs="方正仿宋_GBK"/>
          <w:sz w:val="32"/>
          <w:szCs w:val="32"/>
        </w:rPr>
      </w:pPr>
    </w:p>
    <w:p w14:paraId="643E1EFE">
      <w:pPr>
        <w:pStyle w:val="2"/>
        <w:rPr>
          <w:rFonts w:hint="eastAsia" w:ascii="方正仿宋_GBK" w:hAnsi="方正仿宋_GBK" w:eastAsia="方正仿宋_GBK" w:cs="方正仿宋_GBK"/>
          <w:sz w:val="32"/>
          <w:szCs w:val="32"/>
        </w:rPr>
      </w:pPr>
    </w:p>
    <w:p w14:paraId="6E31AB6D">
      <w:pPr>
        <w:spacing w:line="640" w:lineRule="exact"/>
        <w:jc w:val="left"/>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xml:space="preserve">签发:栾国辉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审核</w:t>
      </w:r>
      <w:r>
        <w:rPr>
          <w:rFonts w:hint="eastAsia" w:ascii="方正仿宋_GBK" w:hAnsi="方正仿宋_GBK" w:eastAsia="方正仿宋_GBK" w:cs="方正仿宋_GBK"/>
          <w:sz w:val="32"/>
          <w:szCs w:val="32"/>
        </w:rPr>
        <w:t>：王成</w:t>
      </w:r>
      <w:r>
        <w:rPr>
          <w:rFonts w:hint="eastAsia" w:ascii="方正仿宋_GBK" w:hAnsi="方正仿宋_GBK" w:eastAsia="方正仿宋_GBK" w:cs="方正仿宋_GBK"/>
          <w:sz w:val="32"/>
          <w:szCs w:val="32"/>
          <w:lang w:val="en-US" w:eastAsia="zh-CN"/>
        </w:rPr>
        <w:t xml:space="preserve">        编辑：孙雪楠</w:t>
      </w:r>
    </w:p>
    <w:p w14:paraId="05B407BD">
      <w:pPr>
        <w:spacing w:line="62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g">
            <w:drawing>
              <wp:anchor distT="0" distB="0" distL="114300" distR="114300" simplePos="0" relativeHeight="251659264"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59264;mso-width-relative:page;mso-height-relative:page;" coordsize="9195,1359" o:gfxdata="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ubVB1wAAAAcB&#10;AAAPAAAAAAAAAAEAIAAAACIAAABkcnMvZG93bnJldi54bWxQSwECFAAUAAAACACHTuJAwv1HwY4C&#10;AABABwAADgAAAAAAAAABACAAAAAmAQAAZHJzL2Uyb0RvYy54bWxQSwUGAAAAAAYABgBZAQAAJgYA&#10;AAAA&#10;">
                <o:lock v:ext="edit" aspectratio="f"/>
                <v:line id="_x0000_s1026" o:spid="_x0000_s1026" o:spt="20" style="position:absolute;left:15;top:0;height:0;width:918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2" o:spid="_x0000_s1026" o:spt="20" style="position:absolute;left:0;top:1359;height:0;width:918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hint="eastAsia" w:ascii="方正仿宋_GBK" w:hAnsi="方正仿宋_GBK" w:eastAsia="方正仿宋_GBK" w:cs="方正仿宋_GBK"/>
          <w:sz w:val="32"/>
          <w:szCs w:val="32"/>
        </w:rPr>
        <w:t>报：市委、市人大、市政府、市政协、市纪检委领导。</w:t>
      </w:r>
    </w:p>
    <w:p w14:paraId="5E91A5E8">
      <w:pPr>
        <w:spacing w:line="620" w:lineRule="exac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送：各县（市）、区政府，市政府有关部门。</w:t>
      </w:r>
    </w:p>
    <w:p w14:paraId="5C6E136A">
      <w:pPr>
        <w:spacing w:line="620" w:lineRule="exact"/>
        <w:ind w:firstLine="6080" w:firstLineChars="19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（共印130份）</w:t>
      </w:r>
    </w:p>
    <w:p w14:paraId="70773103">
      <w:pPr>
        <w:pStyle w:val="2"/>
        <w:rPr>
          <w:rFonts w:hint="eastAsia" w:ascii="方正仿宋_GBK" w:hAnsi="方正仿宋_GBK" w:eastAsia="方正仿宋_GBK" w:cs="方正仿宋_GBK"/>
          <w:sz w:val="32"/>
          <w:szCs w:val="32"/>
        </w:rPr>
      </w:pPr>
    </w:p>
    <w:p w14:paraId="0F48A86C">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7"/>
        <w:tblW w:w="98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0"/>
        <w:gridCol w:w="900"/>
        <w:gridCol w:w="900"/>
        <w:gridCol w:w="3405"/>
        <w:gridCol w:w="863"/>
        <w:gridCol w:w="859"/>
      </w:tblGrid>
      <w:tr w14:paraId="5BD74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6F2AEC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14:paraId="78BDE16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00" w:type="dxa"/>
            <w:tcBorders>
              <w:top w:val="single" w:color="000000" w:sz="8" w:space="0"/>
              <w:left w:val="nil"/>
              <w:bottom w:val="single" w:color="000000" w:sz="8" w:space="0"/>
              <w:right w:val="single" w:color="000000" w:sz="8" w:space="0"/>
            </w:tcBorders>
            <w:shd w:val="clear" w:color="auto" w:fill="auto"/>
            <w:vAlign w:val="center"/>
          </w:tcPr>
          <w:p w14:paraId="5576313F">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c>
          <w:tcPr>
            <w:tcW w:w="3405" w:type="dxa"/>
            <w:tcBorders>
              <w:top w:val="single" w:color="000000" w:sz="8" w:space="0"/>
              <w:left w:val="nil"/>
              <w:bottom w:val="single" w:color="000000" w:sz="8" w:space="0"/>
              <w:right w:val="single" w:color="000000" w:sz="8" w:space="0"/>
            </w:tcBorders>
            <w:shd w:val="clear" w:color="auto" w:fill="auto"/>
            <w:vAlign w:val="center"/>
          </w:tcPr>
          <w:p w14:paraId="1F348DE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863" w:type="dxa"/>
            <w:tcBorders>
              <w:top w:val="single" w:color="000000" w:sz="8" w:space="0"/>
              <w:left w:val="nil"/>
              <w:bottom w:val="single" w:color="000000" w:sz="8" w:space="0"/>
              <w:right w:val="single" w:color="000000" w:sz="8" w:space="0"/>
            </w:tcBorders>
            <w:shd w:val="clear" w:color="auto" w:fill="auto"/>
            <w:vAlign w:val="center"/>
          </w:tcPr>
          <w:p w14:paraId="665D6E35">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859" w:type="dxa"/>
            <w:tcBorders>
              <w:top w:val="single" w:color="000000" w:sz="8" w:space="0"/>
              <w:left w:val="nil"/>
              <w:bottom w:val="single" w:color="000000" w:sz="8" w:space="0"/>
              <w:right w:val="single" w:color="000000" w:sz="8" w:space="0"/>
            </w:tcBorders>
            <w:shd w:val="clear" w:color="auto" w:fill="auto"/>
            <w:vAlign w:val="center"/>
          </w:tcPr>
          <w:p w14:paraId="3A7F17B7">
            <w:pPr>
              <w:keepNext w:val="0"/>
              <w:keepLines w:val="0"/>
              <w:pageBreakBefore w:val="0"/>
              <w:widowControl/>
              <w:suppressLineNumbers w:val="0"/>
              <w:kinsoku/>
              <w:wordWrap/>
              <w:overflowPunct/>
              <w:topLinePunct w:val="0"/>
              <w:autoSpaceDE/>
              <w:autoSpaceDN/>
              <w:bidi w:val="0"/>
              <w:adjustRightInd/>
              <w:snapToGrid/>
              <w:spacing w:line="440" w:lineRule="exact"/>
              <w:jc w:val="both"/>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r>
      <w:tr w14:paraId="475BC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322B9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梨树县政府</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1322BF7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3414</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CFD317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3414</w:t>
            </w:r>
          </w:p>
        </w:tc>
        <w:tc>
          <w:tcPr>
            <w:tcW w:w="3405" w:type="dxa"/>
            <w:tcBorders>
              <w:top w:val="nil"/>
              <w:left w:val="nil"/>
              <w:bottom w:val="single" w:color="000000" w:sz="8" w:space="0"/>
              <w:right w:val="single" w:color="000000" w:sz="8" w:space="0"/>
            </w:tcBorders>
            <w:shd w:val="clear" w:color="auto" w:fill="auto"/>
            <w:noWrap/>
            <w:vAlign w:val="center"/>
          </w:tcPr>
          <w:p w14:paraId="5AC93B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电信四平分公司</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2CCE02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00F3B4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w:t>
            </w:r>
          </w:p>
        </w:tc>
      </w:tr>
      <w:tr w14:paraId="7C6D3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812C2F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双辽市政府</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D4D0D4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2146</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06C09F1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2146</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59E44F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四发集团</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3E6E70C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43</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6A0BC5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43</w:t>
            </w:r>
          </w:p>
        </w:tc>
      </w:tr>
      <w:tr w14:paraId="22C20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9E2F1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铁东区政府</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0B983B2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2139</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725CCE8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2139</w:t>
            </w:r>
          </w:p>
        </w:tc>
        <w:tc>
          <w:tcPr>
            <w:tcW w:w="3405"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4B0710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四平市邮政管理局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049B2D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36</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5B0ADC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36</w:t>
            </w:r>
          </w:p>
        </w:tc>
      </w:tr>
      <w:tr w14:paraId="2FE3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4CFD1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铁西区政府</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DAC7E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1981</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472EF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1981</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1C4AA82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市商务局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63F183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35</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160F455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35</w:t>
            </w:r>
          </w:p>
        </w:tc>
      </w:tr>
      <w:tr w14:paraId="20331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ADEC6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伊通县政府</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952B3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1624</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A95AE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1624</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44071F3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吉视传媒</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2916FC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29</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42A53E5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29</w:t>
            </w:r>
          </w:p>
        </w:tc>
      </w:tr>
      <w:tr w14:paraId="07187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29AFA8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市市场监督管理局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990A9F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1411</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166DA50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1410</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6520E9D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晟平国投公司</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15CA74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20FBD8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r>
      <w:tr w14:paraId="38D2D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12F770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市公安局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D641D6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948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877260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948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673E374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市教育局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7CF751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13AF204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w:t>
            </w:r>
          </w:p>
        </w:tc>
      </w:tr>
      <w:tr w14:paraId="05598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81509A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市住建局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1F79D6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808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4027BB1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808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1757CA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市农业农村局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4EE3F8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00505C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w:t>
            </w:r>
          </w:p>
        </w:tc>
      </w:tr>
      <w:tr w14:paraId="5523A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FDADBC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市交通局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237FBA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658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7B4782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658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6ABADDE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市新闻出版局(版权局)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54DAA12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7BB7A09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w:t>
            </w:r>
          </w:p>
        </w:tc>
      </w:tr>
      <w:tr w14:paraId="3B6CA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1A8EF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中核四平水务集团</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4210C9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568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012FA3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568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1B5A6D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市财政局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06CC1F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36FCC1A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r>
      <w:tr w14:paraId="37D8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0D4898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市社保局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259EFFC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211</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4D3308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211</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50E57AA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市退役军人事务局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1BC1D91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3A2DBD5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12</w:t>
            </w:r>
          </w:p>
        </w:tc>
      </w:tr>
      <w:tr w14:paraId="14784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10A8D15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移动四平分公司</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2CC028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182</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6BDDEF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182</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2E42C7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市住房公积金</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38A780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7582581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r>
      <w:tr w14:paraId="38DC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FFC3DA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四平热力有限公司</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757DF7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35CBCF9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115244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市司法局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60D8AA8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76B601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r>
      <w:tr w14:paraId="6A814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726539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市银保监局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7A9A9A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97</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3B45056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97</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1EFF39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市民政局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50D187A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062DE8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r>
      <w:tr w14:paraId="186BA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6ABF395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市人社局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2F9F89C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22A3B41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66C129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市工信局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05F98F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6ED3E7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r>
      <w:tr w14:paraId="44F0E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C42C62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市税务局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47C0A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78</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4033DA2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78</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0F7E84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市应急管理局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56927F2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24F1C7B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r>
      <w:tr w14:paraId="0373E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C26004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市水利局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05CEA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77</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019200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77</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2E9467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市发改委</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023B0ED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4063CDD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14:paraId="4338C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54C43C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市自然资源局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1E56BF3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76</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0EA7F0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76</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063546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市烟草专卖局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5C62E94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119779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14:paraId="6BED6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C52E29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四平供电公司</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4EB9BA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70</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35B8B4F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70</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3D9EBD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铁塔四平市分公司</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6E814B5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45838E8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r>
      <w:tr w14:paraId="17F6DE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31DA7A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市卫健委</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3771B3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69</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782E7B5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69</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023FAE2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四平职业大学</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5C4821B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7DA87C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r>
      <w:tr w14:paraId="6F53F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8C7E5A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联通四平分公司</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CA468C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54</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232AEC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54</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5A7B75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市国防动员办公室</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77C396E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2046F95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r>
      <w:tr w14:paraId="0DCFC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083BC2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市文广旅体局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94AF98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6F8902B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4B51D04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市机关事务管理局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2026C9B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463D1EC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w:t>
            </w:r>
          </w:p>
        </w:tc>
      </w:tr>
      <w:tr w14:paraId="2689C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56D449E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华生燃气集团公司</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4E24B0B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51</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C6F148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51</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4E0C96E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市林业局</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47C851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7274E29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r>
      <w:tr w14:paraId="42286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single" w:color="000000" w:sz="8" w:space="0"/>
              <w:left w:val="single" w:color="000000" w:sz="8" w:space="0"/>
              <w:bottom w:val="single" w:color="000000" w:sz="8" w:space="0"/>
              <w:right w:val="single" w:color="000000" w:sz="8" w:space="0"/>
            </w:tcBorders>
            <w:shd w:val="clear" w:color="auto" w:fill="auto"/>
            <w:noWrap/>
            <w:vAlign w:val="center"/>
          </w:tcPr>
          <w:p w14:paraId="4CB7606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市生态环境局</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51069BA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49</w:t>
            </w:r>
          </w:p>
        </w:tc>
        <w:tc>
          <w:tcPr>
            <w:tcW w:w="900" w:type="dxa"/>
            <w:tcBorders>
              <w:top w:val="single" w:color="000000" w:sz="8" w:space="0"/>
              <w:left w:val="nil"/>
              <w:bottom w:val="single" w:color="000000" w:sz="8" w:space="0"/>
              <w:right w:val="single" w:color="000000" w:sz="8" w:space="0"/>
            </w:tcBorders>
            <w:shd w:val="clear" w:color="auto" w:fill="auto"/>
            <w:noWrap/>
            <w:vAlign w:val="center"/>
          </w:tcPr>
          <w:p w14:paraId="105F9C0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49</w:t>
            </w:r>
          </w:p>
        </w:tc>
        <w:tc>
          <w:tcPr>
            <w:tcW w:w="3405" w:type="dxa"/>
            <w:tcBorders>
              <w:top w:val="single" w:color="000000" w:sz="8" w:space="0"/>
              <w:left w:val="nil"/>
              <w:bottom w:val="single" w:color="000000" w:sz="8" w:space="0"/>
              <w:right w:val="single" w:color="000000" w:sz="8" w:space="0"/>
            </w:tcBorders>
            <w:shd w:val="clear" w:color="auto" w:fill="auto"/>
            <w:noWrap/>
            <w:vAlign w:val="center"/>
          </w:tcPr>
          <w:p w14:paraId="0BC71EC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市残联</w:t>
            </w:r>
          </w:p>
        </w:tc>
        <w:tc>
          <w:tcPr>
            <w:tcW w:w="863" w:type="dxa"/>
            <w:tcBorders>
              <w:top w:val="single" w:color="000000" w:sz="8" w:space="0"/>
              <w:left w:val="nil"/>
              <w:bottom w:val="single" w:color="000000" w:sz="8" w:space="0"/>
              <w:right w:val="single" w:color="000000" w:sz="8" w:space="0"/>
            </w:tcBorders>
            <w:shd w:val="clear" w:color="auto" w:fill="auto"/>
            <w:noWrap/>
            <w:vAlign w:val="center"/>
          </w:tcPr>
          <w:p w14:paraId="1C4625D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859" w:type="dxa"/>
            <w:tcBorders>
              <w:top w:val="single" w:color="000000" w:sz="8" w:space="0"/>
              <w:left w:val="nil"/>
              <w:bottom w:val="single" w:color="000000" w:sz="8" w:space="0"/>
              <w:right w:val="single" w:color="000000" w:sz="8" w:space="0"/>
            </w:tcBorders>
            <w:shd w:val="clear" w:color="auto" w:fill="auto"/>
            <w:noWrap/>
            <w:vAlign w:val="center"/>
          </w:tcPr>
          <w:p w14:paraId="279B00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14:paraId="33BE9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exact"/>
          <w:jc w:val="center"/>
        </w:trPr>
        <w:tc>
          <w:tcPr>
            <w:tcW w:w="2910" w:type="dxa"/>
            <w:tcBorders>
              <w:top w:val="nil"/>
              <w:left w:val="single" w:color="000000" w:sz="8" w:space="0"/>
              <w:bottom w:val="single" w:color="000000" w:sz="8" w:space="0"/>
              <w:right w:val="single" w:color="000000" w:sz="8" w:space="0"/>
            </w:tcBorders>
            <w:shd w:val="clear" w:color="auto" w:fill="auto"/>
            <w:noWrap/>
            <w:vAlign w:val="center"/>
          </w:tcPr>
          <w:p w14:paraId="72E4679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市医</w:t>
            </w:r>
            <w:r>
              <w:rPr>
                <w:rFonts w:hint="eastAsia" w:ascii="仿宋" w:hAnsi="仿宋" w:eastAsia="仿宋" w:cs="仿宋"/>
                <w:i w:val="0"/>
                <w:color w:val="000000"/>
                <w:kern w:val="0"/>
                <w:sz w:val="32"/>
                <w:szCs w:val="32"/>
                <w:u w:val="none"/>
                <w:lang w:val="en-US" w:eastAsia="zh-CN" w:bidi="ar"/>
              </w:rPr>
              <w:t>疗保障</w:t>
            </w:r>
            <w:r>
              <w:rPr>
                <w:rFonts w:hint="default" w:ascii="仿宋" w:hAnsi="仿宋" w:eastAsia="仿宋" w:cs="仿宋"/>
                <w:i w:val="0"/>
                <w:color w:val="000000"/>
                <w:kern w:val="0"/>
                <w:sz w:val="32"/>
                <w:szCs w:val="32"/>
                <w:u w:val="none"/>
                <w:lang w:val="en-US" w:eastAsia="zh-CN" w:bidi="ar"/>
              </w:rPr>
              <w:t>局</w:t>
            </w:r>
          </w:p>
        </w:tc>
        <w:tc>
          <w:tcPr>
            <w:tcW w:w="900" w:type="dxa"/>
            <w:tcBorders>
              <w:top w:val="nil"/>
              <w:left w:val="nil"/>
              <w:bottom w:val="single" w:color="000000" w:sz="8" w:space="0"/>
              <w:right w:val="single" w:color="000000" w:sz="8" w:space="0"/>
            </w:tcBorders>
            <w:shd w:val="clear" w:color="auto" w:fill="auto"/>
            <w:noWrap/>
            <w:vAlign w:val="center"/>
          </w:tcPr>
          <w:p w14:paraId="766EB64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w:t>
            </w:r>
          </w:p>
        </w:tc>
        <w:tc>
          <w:tcPr>
            <w:tcW w:w="900" w:type="dxa"/>
            <w:tcBorders>
              <w:top w:val="nil"/>
              <w:left w:val="nil"/>
              <w:bottom w:val="single" w:color="000000" w:sz="8" w:space="0"/>
              <w:right w:val="single" w:color="000000" w:sz="8" w:space="0"/>
            </w:tcBorders>
            <w:shd w:val="clear" w:color="auto" w:fill="auto"/>
            <w:noWrap/>
            <w:vAlign w:val="center"/>
          </w:tcPr>
          <w:p w14:paraId="762249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w:t>
            </w:r>
          </w:p>
        </w:tc>
        <w:tc>
          <w:tcPr>
            <w:tcW w:w="3405" w:type="dxa"/>
            <w:tcBorders>
              <w:top w:val="nil"/>
              <w:left w:val="nil"/>
              <w:bottom w:val="single" w:color="000000" w:sz="8" w:space="0"/>
              <w:right w:val="single" w:color="000000" w:sz="8" w:space="0"/>
            </w:tcBorders>
            <w:shd w:val="clear" w:color="auto" w:fill="auto"/>
            <w:noWrap/>
            <w:vAlign w:val="center"/>
          </w:tcPr>
          <w:p w14:paraId="69F1E40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p>
        </w:tc>
        <w:tc>
          <w:tcPr>
            <w:tcW w:w="863" w:type="dxa"/>
            <w:tcBorders>
              <w:top w:val="nil"/>
              <w:left w:val="nil"/>
              <w:bottom w:val="single" w:color="000000" w:sz="8" w:space="0"/>
              <w:right w:val="single" w:color="000000" w:sz="8" w:space="0"/>
            </w:tcBorders>
            <w:shd w:val="clear" w:color="auto" w:fill="auto"/>
            <w:noWrap/>
            <w:vAlign w:val="center"/>
          </w:tcPr>
          <w:p w14:paraId="177D0A5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p>
        </w:tc>
        <w:tc>
          <w:tcPr>
            <w:tcW w:w="859" w:type="dxa"/>
            <w:tcBorders>
              <w:top w:val="nil"/>
              <w:left w:val="nil"/>
              <w:bottom w:val="single" w:color="000000" w:sz="8" w:space="0"/>
              <w:right w:val="single" w:color="000000" w:sz="8" w:space="0"/>
            </w:tcBorders>
            <w:shd w:val="clear" w:color="auto" w:fill="auto"/>
            <w:noWrap/>
            <w:vAlign w:val="center"/>
          </w:tcPr>
          <w:p w14:paraId="746BDBE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p>
        </w:tc>
      </w:tr>
    </w:tbl>
    <w:p w14:paraId="038F079D">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31FFC">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jRiZWY4YjA4OGZhYzJmMDdlMWQ5NjA2MTg5N2YifQ=="/>
  </w:docVars>
  <w:rsids>
    <w:rsidRoot w:val="7AA92322"/>
    <w:rsid w:val="00794638"/>
    <w:rsid w:val="007D6A53"/>
    <w:rsid w:val="009A0211"/>
    <w:rsid w:val="009C512B"/>
    <w:rsid w:val="00DE5FBD"/>
    <w:rsid w:val="00E90533"/>
    <w:rsid w:val="00F33ADE"/>
    <w:rsid w:val="01752774"/>
    <w:rsid w:val="01BB7833"/>
    <w:rsid w:val="01BD22C8"/>
    <w:rsid w:val="02215BC4"/>
    <w:rsid w:val="02C755F7"/>
    <w:rsid w:val="02D35A63"/>
    <w:rsid w:val="02DE47A8"/>
    <w:rsid w:val="030B27C9"/>
    <w:rsid w:val="03A32673"/>
    <w:rsid w:val="04B2316F"/>
    <w:rsid w:val="04E27A65"/>
    <w:rsid w:val="05EC0902"/>
    <w:rsid w:val="064E5741"/>
    <w:rsid w:val="06982838"/>
    <w:rsid w:val="06AE5BB8"/>
    <w:rsid w:val="06B036DE"/>
    <w:rsid w:val="074D717F"/>
    <w:rsid w:val="075D5F28"/>
    <w:rsid w:val="077706A0"/>
    <w:rsid w:val="078D3A1F"/>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BFBC389"/>
    <w:rsid w:val="0C655925"/>
    <w:rsid w:val="0CF32DFC"/>
    <w:rsid w:val="0D6D0128"/>
    <w:rsid w:val="0DC67C8B"/>
    <w:rsid w:val="0E2F3A82"/>
    <w:rsid w:val="0E5D48FB"/>
    <w:rsid w:val="0F0A3BA7"/>
    <w:rsid w:val="0F2E3D3A"/>
    <w:rsid w:val="0F4E7F38"/>
    <w:rsid w:val="0FA364D6"/>
    <w:rsid w:val="0FBC54A1"/>
    <w:rsid w:val="0FDB5E11"/>
    <w:rsid w:val="0FDF6D26"/>
    <w:rsid w:val="101C0036"/>
    <w:rsid w:val="108300B5"/>
    <w:rsid w:val="10923E54"/>
    <w:rsid w:val="10DE52EC"/>
    <w:rsid w:val="10E22816"/>
    <w:rsid w:val="10EA124F"/>
    <w:rsid w:val="11531836"/>
    <w:rsid w:val="11863BF5"/>
    <w:rsid w:val="11B12A00"/>
    <w:rsid w:val="11BA18B5"/>
    <w:rsid w:val="11C20769"/>
    <w:rsid w:val="11C73FD2"/>
    <w:rsid w:val="11DF30C9"/>
    <w:rsid w:val="12185442"/>
    <w:rsid w:val="1237354A"/>
    <w:rsid w:val="13090ABA"/>
    <w:rsid w:val="133833D9"/>
    <w:rsid w:val="13C7EB37"/>
    <w:rsid w:val="13CB7DA9"/>
    <w:rsid w:val="14357918"/>
    <w:rsid w:val="14AD3953"/>
    <w:rsid w:val="14C64A14"/>
    <w:rsid w:val="14EA24B1"/>
    <w:rsid w:val="152A4FA3"/>
    <w:rsid w:val="15B8610B"/>
    <w:rsid w:val="15E72E94"/>
    <w:rsid w:val="15FF016B"/>
    <w:rsid w:val="161A5018"/>
    <w:rsid w:val="164E29FC"/>
    <w:rsid w:val="16D231FD"/>
    <w:rsid w:val="16E21E5E"/>
    <w:rsid w:val="1733899B"/>
    <w:rsid w:val="17544559"/>
    <w:rsid w:val="17A82FC2"/>
    <w:rsid w:val="17B46DA6"/>
    <w:rsid w:val="17F3E2A5"/>
    <w:rsid w:val="180246C9"/>
    <w:rsid w:val="18573F66"/>
    <w:rsid w:val="188B112C"/>
    <w:rsid w:val="18BFA6B9"/>
    <w:rsid w:val="191C10A7"/>
    <w:rsid w:val="19213995"/>
    <w:rsid w:val="198033E4"/>
    <w:rsid w:val="1A54392B"/>
    <w:rsid w:val="1A7B3BAB"/>
    <w:rsid w:val="1A7C004F"/>
    <w:rsid w:val="1B7900EB"/>
    <w:rsid w:val="1B8D003A"/>
    <w:rsid w:val="1BA64C58"/>
    <w:rsid w:val="1BBB6955"/>
    <w:rsid w:val="1BC3580A"/>
    <w:rsid w:val="1BCD0437"/>
    <w:rsid w:val="1BDE5930"/>
    <w:rsid w:val="1BFF3571"/>
    <w:rsid w:val="1C876837"/>
    <w:rsid w:val="1C8B27CB"/>
    <w:rsid w:val="1CA70C88"/>
    <w:rsid w:val="1D060087"/>
    <w:rsid w:val="1D3D686D"/>
    <w:rsid w:val="1E02591A"/>
    <w:rsid w:val="1EC73863"/>
    <w:rsid w:val="1F240CB5"/>
    <w:rsid w:val="1F2B3DF2"/>
    <w:rsid w:val="1F4D1FBA"/>
    <w:rsid w:val="1F5B2BBA"/>
    <w:rsid w:val="1F6410B2"/>
    <w:rsid w:val="1F9359C9"/>
    <w:rsid w:val="1FB17B74"/>
    <w:rsid w:val="1FB57B5F"/>
    <w:rsid w:val="1FE5D8BA"/>
    <w:rsid w:val="1FEF4295"/>
    <w:rsid w:val="1FF42436"/>
    <w:rsid w:val="200563F1"/>
    <w:rsid w:val="200C59D1"/>
    <w:rsid w:val="20126D60"/>
    <w:rsid w:val="20436F19"/>
    <w:rsid w:val="204C2272"/>
    <w:rsid w:val="20887022"/>
    <w:rsid w:val="20C0056A"/>
    <w:rsid w:val="21BAF564"/>
    <w:rsid w:val="21D83276"/>
    <w:rsid w:val="226A4C0B"/>
    <w:rsid w:val="22AC524A"/>
    <w:rsid w:val="22B365D8"/>
    <w:rsid w:val="22F97D63"/>
    <w:rsid w:val="22FD3CF7"/>
    <w:rsid w:val="233E0E10"/>
    <w:rsid w:val="23B94050"/>
    <w:rsid w:val="23ED1676"/>
    <w:rsid w:val="23FA1FE5"/>
    <w:rsid w:val="240370EB"/>
    <w:rsid w:val="24207C9D"/>
    <w:rsid w:val="24A24B56"/>
    <w:rsid w:val="24BE6267"/>
    <w:rsid w:val="24DE36B4"/>
    <w:rsid w:val="24FF3D57"/>
    <w:rsid w:val="25781413"/>
    <w:rsid w:val="25EB3D63"/>
    <w:rsid w:val="25ED0053"/>
    <w:rsid w:val="26751DF6"/>
    <w:rsid w:val="268A4DCA"/>
    <w:rsid w:val="268B33C8"/>
    <w:rsid w:val="26D62895"/>
    <w:rsid w:val="272A0E33"/>
    <w:rsid w:val="27483067"/>
    <w:rsid w:val="2749750B"/>
    <w:rsid w:val="276C144B"/>
    <w:rsid w:val="27A42993"/>
    <w:rsid w:val="27B3E43F"/>
    <w:rsid w:val="27BF5A1F"/>
    <w:rsid w:val="27DE153B"/>
    <w:rsid w:val="28BE69DC"/>
    <w:rsid w:val="29037B8D"/>
    <w:rsid w:val="295DFEC8"/>
    <w:rsid w:val="29F2776C"/>
    <w:rsid w:val="2A5561C7"/>
    <w:rsid w:val="2AAA4765"/>
    <w:rsid w:val="2AC9548B"/>
    <w:rsid w:val="2AFB639B"/>
    <w:rsid w:val="2B3E1A6E"/>
    <w:rsid w:val="2B3E32C8"/>
    <w:rsid w:val="2B4029D3"/>
    <w:rsid w:val="2B5446D0"/>
    <w:rsid w:val="2B6A5CA2"/>
    <w:rsid w:val="2B7D59D5"/>
    <w:rsid w:val="2BD32C68"/>
    <w:rsid w:val="2C0F23A5"/>
    <w:rsid w:val="2C561E09"/>
    <w:rsid w:val="2CAB76A0"/>
    <w:rsid w:val="2CBE62A5"/>
    <w:rsid w:val="2D2F3DFB"/>
    <w:rsid w:val="2D522E91"/>
    <w:rsid w:val="2D5C5ABE"/>
    <w:rsid w:val="2D6A3D37"/>
    <w:rsid w:val="2D7FACD2"/>
    <w:rsid w:val="2D8868B3"/>
    <w:rsid w:val="2D8F19F0"/>
    <w:rsid w:val="2DCA0C7A"/>
    <w:rsid w:val="2DDCFBE8"/>
    <w:rsid w:val="2DF737B7"/>
    <w:rsid w:val="2E74CA97"/>
    <w:rsid w:val="2E7F2AC3"/>
    <w:rsid w:val="2E921798"/>
    <w:rsid w:val="2EBF4557"/>
    <w:rsid w:val="2EC456C9"/>
    <w:rsid w:val="2EE8585B"/>
    <w:rsid w:val="2EEA15D4"/>
    <w:rsid w:val="2EF02962"/>
    <w:rsid w:val="2EF33EF6"/>
    <w:rsid w:val="2F2575C1"/>
    <w:rsid w:val="2F576305"/>
    <w:rsid w:val="2F9C6E40"/>
    <w:rsid w:val="2FA63021"/>
    <w:rsid w:val="2FCF2577"/>
    <w:rsid w:val="2FD656B4"/>
    <w:rsid w:val="30654C8A"/>
    <w:rsid w:val="30BF083E"/>
    <w:rsid w:val="30E262DA"/>
    <w:rsid w:val="3126266B"/>
    <w:rsid w:val="319C292D"/>
    <w:rsid w:val="31C37EBA"/>
    <w:rsid w:val="31E30FE1"/>
    <w:rsid w:val="32250B75"/>
    <w:rsid w:val="32333292"/>
    <w:rsid w:val="3251196A"/>
    <w:rsid w:val="32785148"/>
    <w:rsid w:val="32870EE7"/>
    <w:rsid w:val="33884F17"/>
    <w:rsid w:val="33DF3FC4"/>
    <w:rsid w:val="34210E80"/>
    <w:rsid w:val="34555ECA"/>
    <w:rsid w:val="3479432C"/>
    <w:rsid w:val="350B49CC"/>
    <w:rsid w:val="350D4269"/>
    <w:rsid w:val="353F5AA9"/>
    <w:rsid w:val="355E5B84"/>
    <w:rsid w:val="356D0868"/>
    <w:rsid w:val="35E36D7D"/>
    <w:rsid w:val="35EC2C49"/>
    <w:rsid w:val="364D2448"/>
    <w:rsid w:val="368F480F"/>
    <w:rsid w:val="36912B9C"/>
    <w:rsid w:val="36972789"/>
    <w:rsid w:val="36BA6351"/>
    <w:rsid w:val="36D7A925"/>
    <w:rsid w:val="36FB1EA4"/>
    <w:rsid w:val="36FF45A0"/>
    <w:rsid w:val="371F3DE4"/>
    <w:rsid w:val="37621F23"/>
    <w:rsid w:val="377F2AD5"/>
    <w:rsid w:val="37A34A15"/>
    <w:rsid w:val="37A60062"/>
    <w:rsid w:val="37A8202C"/>
    <w:rsid w:val="37AC435C"/>
    <w:rsid w:val="37B671A6"/>
    <w:rsid w:val="37F51486"/>
    <w:rsid w:val="37F80854"/>
    <w:rsid w:val="37F85854"/>
    <w:rsid w:val="38397128"/>
    <w:rsid w:val="385F487D"/>
    <w:rsid w:val="38855EC9"/>
    <w:rsid w:val="388C7258"/>
    <w:rsid w:val="38B93DC5"/>
    <w:rsid w:val="38E057F5"/>
    <w:rsid w:val="38FD0155"/>
    <w:rsid w:val="3911775D"/>
    <w:rsid w:val="393191EE"/>
    <w:rsid w:val="399F292D"/>
    <w:rsid w:val="39A46823"/>
    <w:rsid w:val="39ACEE98"/>
    <w:rsid w:val="39D8544A"/>
    <w:rsid w:val="3A020455"/>
    <w:rsid w:val="3A08538F"/>
    <w:rsid w:val="3A0C4BBD"/>
    <w:rsid w:val="3A1D091B"/>
    <w:rsid w:val="3A2636DC"/>
    <w:rsid w:val="3A4A73CA"/>
    <w:rsid w:val="3AB94550"/>
    <w:rsid w:val="3B0532F1"/>
    <w:rsid w:val="3BAB20EB"/>
    <w:rsid w:val="3BE42C82"/>
    <w:rsid w:val="3BFEB7D4"/>
    <w:rsid w:val="3BFFA7C3"/>
    <w:rsid w:val="3C3D1862"/>
    <w:rsid w:val="3C906C5B"/>
    <w:rsid w:val="3CA1529C"/>
    <w:rsid w:val="3CB60D47"/>
    <w:rsid w:val="3CBC69A6"/>
    <w:rsid w:val="3CC66AB0"/>
    <w:rsid w:val="3CDC4526"/>
    <w:rsid w:val="3CFEB5C3"/>
    <w:rsid w:val="3D7529B0"/>
    <w:rsid w:val="3D7C43E6"/>
    <w:rsid w:val="3DDC2A2F"/>
    <w:rsid w:val="3DFE7336"/>
    <w:rsid w:val="3DFFE8CB"/>
    <w:rsid w:val="3E3F64D0"/>
    <w:rsid w:val="3E7609CF"/>
    <w:rsid w:val="3E7D1A5D"/>
    <w:rsid w:val="3E7F816D"/>
    <w:rsid w:val="3EAF95EB"/>
    <w:rsid w:val="3EC15781"/>
    <w:rsid w:val="3ECFC2C9"/>
    <w:rsid w:val="3EFB41F2"/>
    <w:rsid w:val="3EFDF0BC"/>
    <w:rsid w:val="3EFFD4B4"/>
    <w:rsid w:val="3F0A6526"/>
    <w:rsid w:val="3F0B047D"/>
    <w:rsid w:val="3F2A3831"/>
    <w:rsid w:val="3F5C009F"/>
    <w:rsid w:val="3FA56E51"/>
    <w:rsid w:val="3FB05F21"/>
    <w:rsid w:val="3FD55988"/>
    <w:rsid w:val="3FD85F67"/>
    <w:rsid w:val="3FDF4F3B"/>
    <w:rsid w:val="3FDFF814"/>
    <w:rsid w:val="3FEE4483"/>
    <w:rsid w:val="3FF32945"/>
    <w:rsid w:val="3FF32C9C"/>
    <w:rsid w:val="3FF62587"/>
    <w:rsid w:val="3FFF6104"/>
    <w:rsid w:val="401A15ED"/>
    <w:rsid w:val="40610FCA"/>
    <w:rsid w:val="40664832"/>
    <w:rsid w:val="406B1E48"/>
    <w:rsid w:val="406F4428"/>
    <w:rsid w:val="407C5E04"/>
    <w:rsid w:val="40AF4442"/>
    <w:rsid w:val="40D07EFD"/>
    <w:rsid w:val="410127AD"/>
    <w:rsid w:val="4137238C"/>
    <w:rsid w:val="416A2100"/>
    <w:rsid w:val="418238EE"/>
    <w:rsid w:val="41894C7C"/>
    <w:rsid w:val="41E023C2"/>
    <w:rsid w:val="41E55C2A"/>
    <w:rsid w:val="423546E2"/>
    <w:rsid w:val="428E1736"/>
    <w:rsid w:val="43193DDE"/>
    <w:rsid w:val="43217136"/>
    <w:rsid w:val="439B2A45"/>
    <w:rsid w:val="439F1981"/>
    <w:rsid w:val="43CA332A"/>
    <w:rsid w:val="440C5CCB"/>
    <w:rsid w:val="444F15BC"/>
    <w:rsid w:val="44D51F86"/>
    <w:rsid w:val="44F12831"/>
    <w:rsid w:val="45154A79"/>
    <w:rsid w:val="45256D74"/>
    <w:rsid w:val="457FBE2D"/>
    <w:rsid w:val="4588524B"/>
    <w:rsid w:val="45CA0992"/>
    <w:rsid w:val="45EE77A4"/>
    <w:rsid w:val="4645313C"/>
    <w:rsid w:val="46C43567"/>
    <w:rsid w:val="46FB2525"/>
    <w:rsid w:val="46FFCA0C"/>
    <w:rsid w:val="47264D1B"/>
    <w:rsid w:val="474E6020"/>
    <w:rsid w:val="47696C21"/>
    <w:rsid w:val="47746FC6"/>
    <w:rsid w:val="477714EB"/>
    <w:rsid w:val="481E0034"/>
    <w:rsid w:val="482F5E51"/>
    <w:rsid w:val="48A91760"/>
    <w:rsid w:val="48FD1AAC"/>
    <w:rsid w:val="4A14415E"/>
    <w:rsid w:val="4B48253F"/>
    <w:rsid w:val="4B5F07FC"/>
    <w:rsid w:val="4B897627"/>
    <w:rsid w:val="4C101AF6"/>
    <w:rsid w:val="4C373527"/>
    <w:rsid w:val="4C481290"/>
    <w:rsid w:val="4CEB717D"/>
    <w:rsid w:val="4D046EC0"/>
    <w:rsid w:val="4D265949"/>
    <w:rsid w:val="4D695962"/>
    <w:rsid w:val="4DDFE8A0"/>
    <w:rsid w:val="4E086F29"/>
    <w:rsid w:val="4E7A8B8C"/>
    <w:rsid w:val="4E7D955B"/>
    <w:rsid w:val="4EB66985"/>
    <w:rsid w:val="4ECD1F20"/>
    <w:rsid w:val="4ED82187"/>
    <w:rsid w:val="4F980780"/>
    <w:rsid w:val="4FA42C81"/>
    <w:rsid w:val="4FAF8986"/>
    <w:rsid w:val="4FBED930"/>
    <w:rsid w:val="4FDEC017"/>
    <w:rsid w:val="4FE78F85"/>
    <w:rsid w:val="4FF4FB6A"/>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4134BAB"/>
    <w:rsid w:val="544607AB"/>
    <w:rsid w:val="547C020E"/>
    <w:rsid w:val="548412D3"/>
    <w:rsid w:val="54DF6509"/>
    <w:rsid w:val="54F824DD"/>
    <w:rsid w:val="55013CD4"/>
    <w:rsid w:val="557F6076"/>
    <w:rsid w:val="55D44F84"/>
    <w:rsid w:val="55EB785C"/>
    <w:rsid w:val="55EB7D7C"/>
    <w:rsid w:val="55FFC0AF"/>
    <w:rsid w:val="56421CAB"/>
    <w:rsid w:val="564928C4"/>
    <w:rsid w:val="567E247E"/>
    <w:rsid w:val="56811F6E"/>
    <w:rsid w:val="56B57E6A"/>
    <w:rsid w:val="56D06A51"/>
    <w:rsid w:val="56E24ECE"/>
    <w:rsid w:val="5721105B"/>
    <w:rsid w:val="579E4BC1"/>
    <w:rsid w:val="57BF33BE"/>
    <w:rsid w:val="58037E2D"/>
    <w:rsid w:val="58670CF0"/>
    <w:rsid w:val="5872576D"/>
    <w:rsid w:val="588E1EC7"/>
    <w:rsid w:val="59554FEC"/>
    <w:rsid w:val="599C5737"/>
    <w:rsid w:val="59FB5B93"/>
    <w:rsid w:val="59FC27DE"/>
    <w:rsid w:val="5ADD15DE"/>
    <w:rsid w:val="5AE12FDB"/>
    <w:rsid w:val="5B7F5FB4"/>
    <w:rsid w:val="5B958BF4"/>
    <w:rsid w:val="5B9F50CF"/>
    <w:rsid w:val="5B9F8FC3"/>
    <w:rsid w:val="5BAD7361"/>
    <w:rsid w:val="5BCB692D"/>
    <w:rsid w:val="5BD462C2"/>
    <w:rsid w:val="5BEF33FA"/>
    <w:rsid w:val="5C2F22B8"/>
    <w:rsid w:val="5C3F26AF"/>
    <w:rsid w:val="5C593045"/>
    <w:rsid w:val="5C916453"/>
    <w:rsid w:val="5C9928F1"/>
    <w:rsid w:val="5CA22C3E"/>
    <w:rsid w:val="5CFF667D"/>
    <w:rsid w:val="5D0336DD"/>
    <w:rsid w:val="5D3F76CD"/>
    <w:rsid w:val="5D6EED4C"/>
    <w:rsid w:val="5D7EA438"/>
    <w:rsid w:val="5DCF7A63"/>
    <w:rsid w:val="5E230ACF"/>
    <w:rsid w:val="5E4C2E61"/>
    <w:rsid w:val="5E677C9B"/>
    <w:rsid w:val="5E8130F7"/>
    <w:rsid w:val="5E9E476C"/>
    <w:rsid w:val="5EEB1712"/>
    <w:rsid w:val="5EEF30E6"/>
    <w:rsid w:val="5EFA7CCD"/>
    <w:rsid w:val="5F0E6369"/>
    <w:rsid w:val="5F64AE61"/>
    <w:rsid w:val="5F6E0BB6"/>
    <w:rsid w:val="5F6FA34D"/>
    <w:rsid w:val="5F7D9844"/>
    <w:rsid w:val="5F9C5CF8"/>
    <w:rsid w:val="5FAF3065"/>
    <w:rsid w:val="5FAF4E7D"/>
    <w:rsid w:val="5FBDF355"/>
    <w:rsid w:val="5FC1162D"/>
    <w:rsid w:val="5FDE045A"/>
    <w:rsid w:val="5FEE0FED"/>
    <w:rsid w:val="5FEFA811"/>
    <w:rsid w:val="5FFF26C4"/>
    <w:rsid w:val="604638E0"/>
    <w:rsid w:val="606C5D3C"/>
    <w:rsid w:val="60913754"/>
    <w:rsid w:val="60B31491"/>
    <w:rsid w:val="60DB04CD"/>
    <w:rsid w:val="60F670B5"/>
    <w:rsid w:val="616D55C9"/>
    <w:rsid w:val="61E3C515"/>
    <w:rsid w:val="61E433B1"/>
    <w:rsid w:val="625E9DBC"/>
    <w:rsid w:val="627604AD"/>
    <w:rsid w:val="62B0142F"/>
    <w:rsid w:val="62CA6A4B"/>
    <w:rsid w:val="62D358FF"/>
    <w:rsid w:val="63043D0B"/>
    <w:rsid w:val="632C5010"/>
    <w:rsid w:val="63655D8A"/>
    <w:rsid w:val="63715118"/>
    <w:rsid w:val="637F361F"/>
    <w:rsid w:val="639161E7"/>
    <w:rsid w:val="63BFD95A"/>
    <w:rsid w:val="63DB7739"/>
    <w:rsid w:val="63FE95FF"/>
    <w:rsid w:val="642A77A1"/>
    <w:rsid w:val="642D7291"/>
    <w:rsid w:val="644D7933"/>
    <w:rsid w:val="644F4AF4"/>
    <w:rsid w:val="64666D61"/>
    <w:rsid w:val="64E75692"/>
    <w:rsid w:val="651F774F"/>
    <w:rsid w:val="652121E4"/>
    <w:rsid w:val="65512426"/>
    <w:rsid w:val="658775BE"/>
    <w:rsid w:val="65CB6D62"/>
    <w:rsid w:val="65F656AB"/>
    <w:rsid w:val="65F8742B"/>
    <w:rsid w:val="66372254"/>
    <w:rsid w:val="66432D9C"/>
    <w:rsid w:val="669E2598"/>
    <w:rsid w:val="66DF1681"/>
    <w:rsid w:val="66ED5A67"/>
    <w:rsid w:val="671BAE2E"/>
    <w:rsid w:val="6773320D"/>
    <w:rsid w:val="67801DCE"/>
    <w:rsid w:val="6790201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482FE0"/>
    <w:rsid w:val="6AA979A5"/>
    <w:rsid w:val="6ABB0543"/>
    <w:rsid w:val="6AC975E8"/>
    <w:rsid w:val="6AEBBDEE"/>
    <w:rsid w:val="6B2A5EB5"/>
    <w:rsid w:val="6B6063E1"/>
    <w:rsid w:val="6B777044"/>
    <w:rsid w:val="6B8E4AB9"/>
    <w:rsid w:val="6B8F6DF2"/>
    <w:rsid w:val="6BA0659B"/>
    <w:rsid w:val="6BEE08E6"/>
    <w:rsid w:val="6BFF95AA"/>
    <w:rsid w:val="6C156F89"/>
    <w:rsid w:val="6C315A0B"/>
    <w:rsid w:val="6CDFDF76"/>
    <w:rsid w:val="6CE775C5"/>
    <w:rsid w:val="6CFB783E"/>
    <w:rsid w:val="6D1159A2"/>
    <w:rsid w:val="6D8B6DD7"/>
    <w:rsid w:val="6D9C0FE4"/>
    <w:rsid w:val="6DBF6B10"/>
    <w:rsid w:val="6DD4077E"/>
    <w:rsid w:val="6DF756BE"/>
    <w:rsid w:val="6DF772DF"/>
    <w:rsid w:val="6DF7B616"/>
    <w:rsid w:val="6DFBB5C7"/>
    <w:rsid w:val="6E26547D"/>
    <w:rsid w:val="6E290AC9"/>
    <w:rsid w:val="6E396833"/>
    <w:rsid w:val="6E9E14B7"/>
    <w:rsid w:val="6EDF96EC"/>
    <w:rsid w:val="6EDFB4AF"/>
    <w:rsid w:val="6EE12EC0"/>
    <w:rsid w:val="6EEE63CB"/>
    <w:rsid w:val="6EFE29A7"/>
    <w:rsid w:val="6F091B0A"/>
    <w:rsid w:val="6F5FCC6C"/>
    <w:rsid w:val="6F76726C"/>
    <w:rsid w:val="6F815445"/>
    <w:rsid w:val="6F854425"/>
    <w:rsid w:val="6F906926"/>
    <w:rsid w:val="6F9B77A5"/>
    <w:rsid w:val="6F9FD8A3"/>
    <w:rsid w:val="6FBB27F8"/>
    <w:rsid w:val="6FDFEB7A"/>
    <w:rsid w:val="6FEEE68C"/>
    <w:rsid w:val="6FFF438D"/>
    <w:rsid w:val="6FFF78CA"/>
    <w:rsid w:val="6FFFEC05"/>
    <w:rsid w:val="6FFFF20B"/>
    <w:rsid w:val="70027C28"/>
    <w:rsid w:val="70D71BD9"/>
    <w:rsid w:val="70E138DD"/>
    <w:rsid w:val="70F74C48"/>
    <w:rsid w:val="714B51FB"/>
    <w:rsid w:val="71836742"/>
    <w:rsid w:val="71A5142B"/>
    <w:rsid w:val="71B00078"/>
    <w:rsid w:val="71CD4658"/>
    <w:rsid w:val="71DF1DA1"/>
    <w:rsid w:val="71E132AD"/>
    <w:rsid w:val="71E74F27"/>
    <w:rsid w:val="71FB7BF5"/>
    <w:rsid w:val="720D24B0"/>
    <w:rsid w:val="729B0A4F"/>
    <w:rsid w:val="72BF3AF1"/>
    <w:rsid w:val="72DA5801"/>
    <w:rsid w:val="72EE4E2A"/>
    <w:rsid w:val="739A5FC5"/>
    <w:rsid w:val="73BE3599"/>
    <w:rsid w:val="73DC7009"/>
    <w:rsid w:val="73DF007C"/>
    <w:rsid w:val="73E96D83"/>
    <w:rsid w:val="73FB58FF"/>
    <w:rsid w:val="73FD1273"/>
    <w:rsid w:val="73FF9667"/>
    <w:rsid w:val="740873D3"/>
    <w:rsid w:val="740E5FC9"/>
    <w:rsid w:val="74116287"/>
    <w:rsid w:val="741BE2FC"/>
    <w:rsid w:val="747B7BA5"/>
    <w:rsid w:val="74F49EB4"/>
    <w:rsid w:val="74FBBB43"/>
    <w:rsid w:val="75720FA8"/>
    <w:rsid w:val="757DE146"/>
    <w:rsid w:val="758D7B90"/>
    <w:rsid w:val="75DFD196"/>
    <w:rsid w:val="75ED5D32"/>
    <w:rsid w:val="763233ED"/>
    <w:rsid w:val="763A06F4"/>
    <w:rsid w:val="76557433"/>
    <w:rsid w:val="7662A7D7"/>
    <w:rsid w:val="76715E9C"/>
    <w:rsid w:val="767B20DE"/>
    <w:rsid w:val="767F677A"/>
    <w:rsid w:val="769523F1"/>
    <w:rsid w:val="76A2766B"/>
    <w:rsid w:val="76BE2A70"/>
    <w:rsid w:val="77756B2D"/>
    <w:rsid w:val="777A4AF8"/>
    <w:rsid w:val="777C3AC4"/>
    <w:rsid w:val="777DDC08"/>
    <w:rsid w:val="778DF2F7"/>
    <w:rsid w:val="779BBBFC"/>
    <w:rsid w:val="779D9B68"/>
    <w:rsid w:val="77BD2282"/>
    <w:rsid w:val="77BEE4F6"/>
    <w:rsid w:val="77D31AA6"/>
    <w:rsid w:val="77DE0BFA"/>
    <w:rsid w:val="77E31334"/>
    <w:rsid w:val="77FBD221"/>
    <w:rsid w:val="77FF14F9"/>
    <w:rsid w:val="786D3CA8"/>
    <w:rsid w:val="78A42975"/>
    <w:rsid w:val="78AF2513"/>
    <w:rsid w:val="78DD498A"/>
    <w:rsid w:val="78E33F6B"/>
    <w:rsid w:val="78FE481A"/>
    <w:rsid w:val="7922647B"/>
    <w:rsid w:val="793E0934"/>
    <w:rsid w:val="79430228"/>
    <w:rsid w:val="79492020"/>
    <w:rsid w:val="79670185"/>
    <w:rsid w:val="796C4EA9"/>
    <w:rsid w:val="796D41E4"/>
    <w:rsid w:val="7977C7B2"/>
    <w:rsid w:val="79CF89C7"/>
    <w:rsid w:val="79DDF0A1"/>
    <w:rsid w:val="79E41D48"/>
    <w:rsid w:val="79E461EC"/>
    <w:rsid w:val="79F41F0D"/>
    <w:rsid w:val="79FE72AE"/>
    <w:rsid w:val="7A6879DE"/>
    <w:rsid w:val="7AA92322"/>
    <w:rsid w:val="7AD24297"/>
    <w:rsid w:val="7AE04C06"/>
    <w:rsid w:val="7AEC944A"/>
    <w:rsid w:val="7AF64781"/>
    <w:rsid w:val="7AF6E1B4"/>
    <w:rsid w:val="7AFD8916"/>
    <w:rsid w:val="7B690757"/>
    <w:rsid w:val="7B69D789"/>
    <w:rsid w:val="7B71627D"/>
    <w:rsid w:val="7B7D016E"/>
    <w:rsid w:val="7B961CE8"/>
    <w:rsid w:val="7B9854E0"/>
    <w:rsid w:val="7BA91763"/>
    <w:rsid w:val="7BAD37D6"/>
    <w:rsid w:val="7BB55EDC"/>
    <w:rsid w:val="7BB777CC"/>
    <w:rsid w:val="7BB9883C"/>
    <w:rsid w:val="7BBDC00D"/>
    <w:rsid w:val="7BBF2409"/>
    <w:rsid w:val="7BFB3FCB"/>
    <w:rsid w:val="7BFB7231"/>
    <w:rsid w:val="7BFDDC57"/>
    <w:rsid w:val="7BFF0071"/>
    <w:rsid w:val="7BFF593B"/>
    <w:rsid w:val="7BFF791D"/>
    <w:rsid w:val="7C014E34"/>
    <w:rsid w:val="7C1F350C"/>
    <w:rsid w:val="7C4B1AE7"/>
    <w:rsid w:val="7C695938"/>
    <w:rsid w:val="7CA3E458"/>
    <w:rsid w:val="7CC7607D"/>
    <w:rsid w:val="7CCCCF81"/>
    <w:rsid w:val="7CDC6458"/>
    <w:rsid w:val="7CEF7C64"/>
    <w:rsid w:val="7CFF5FEA"/>
    <w:rsid w:val="7CFFDC51"/>
    <w:rsid w:val="7D050953"/>
    <w:rsid w:val="7D1110A6"/>
    <w:rsid w:val="7D344D95"/>
    <w:rsid w:val="7D7AE967"/>
    <w:rsid w:val="7D9717B0"/>
    <w:rsid w:val="7DE93DD1"/>
    <w:rsid w:val="7DEA630F"/>
    <w:rsid w:val="7DED8593"/>
    <w:rsid w:val="7DF6029C"/>
    <w:rsid w:val="7DFF4F64"/>
    <w:rsid w:val="7E020CB7"/>
    <w:rsid w:val="7E17093E"/>
    <w:rsid w:val="7E551467"/>
    <w:rsid w:val="7E7F34D1"/>
    <w:rsid w:val="7E7FA0CC"/>
    <w:rsid w:val="7E7FB1C3"/>
    <w:rsid w:val="7EB70DDB"/>
    <w:rsid w:val="7EBBC802"/>
    <w:rsid w:val="7EC62364"/>
    <w:rsid w:val="7EE75B49"/>
    <w:rsid w:val="7EEFFBBE"/>
    <w:rsid w:val="7EF0CE5B"/>
    <w:rsid w:val="7EF96E5A"/>
    <w:rsid w:val="7EFAF087"/>
    <w:rsid w:val="7EFDB88B"/>
    <w:rsid w:val="7F05494A"/>
    <w:rsid w:val="7F270098"/>
    <w:rsid w:val="7F280929"/>
    <w:rsid w:val="7F293F82"/>
    <w:rsid w:val="7F4F4104"/>
    <w:rsid w:val="7F6970DB"/>
    <w:rsid w:val="7F6F9464"/>
    <w:rsid w:val="7F6FEF3E"/>
    <w:rsid w:val="7F7D58EC"/>
    <w:rsid w:val="7F7E679B"/>
    <w:rsid w:val="7F82628B"/>
    <w:rsid w:val="7F8F101D"/>
    <w:rsid w:val="7F936856"/>
    <w:rsid w:val="7F9BE0C6"/>
    <w:rsid w:val="7FAA57E2"/>
    <w:rsid w:val="7FAFE372"/>
    <w:rsid w:val="7FB460E2"/>
    <w:rsid w:val="7FBF2A4C"/>
    <w:rsid w:val="7FBFB08A"/>
    <w:rsid w:val="7FC468A4"/>
    <w:rsid w:val="7FCF1F29"/>
    <w:rsid w:val="7FD7DBA3"/>
    <w:rsid w:val="7FDDB4F6"/>
    <w:rsid w:val="7FE79A74"/>
    <w:rsid w:val="7FEF475B"/>
    <w:rsid w:val="7FEF76D7"/>
    <w:rsid w:val="7FEFE2A7"/>
    <w:rsid w:val="7FF6F871"/>
    <w:rsid w:val="7FF7689F"/>
    <w:rsid w:val="7FFAD53C"/>
    <w:rsid w:val="7FFB1B18"/>
    <w:rsid w:val="7FFEDF42"/>
    <w:rsid w:val="7FFF2D6B"/>
    <w:rsid w:val="873F2367"/>
    <w:rsid w:val="8D671699"/>
    <w:rsid w:val="955DBDA0"/>
    <w:rsid w:val="97F59E90"/>
    <w:rsid w:val="9AAC2C19"/>
    <w:rsid w:val="9BB7083C"/>
    <w:rsid w:val="9BF6A099"/>
    <w:rsid w:val="9BFDEAC3"/>
    <w:rsid w:val="9CECFCB6"/>
    <w:rsid w:val="9D4B5CFF"/>
    <w:rsid w:val="9DA7A42A"/>
    <w:rsid w:val="9DE1EF81"/>
    <w:rsid w:val="9DEFDA93"/>
    <w:rsid w:val="9EFB6CB5"/>
    <w:rsid w:val="9F551A31"/>
    <w:rsid w:val="9FB7BAA1"/>
    <w:rsid w:val="9FF27E21"/>
    <w:rsid w:val="A4BF132B"/>
    <w:rsid w:val="A8F225CF"/>
    <w:rsid w:val="A8F67DB4"/>
    <w:rsid w:val="A9CE3A97"/>
    <w:rsid w:val="AD5F5AE9"/>
    <w:rsid w:val="AD7F78C0"/>
    <w:rsid w:val="ADBAB68A"/>
    <w:rsid w:val="AEF733A7"/>
    <w:rsid w:val="AF5DDE4F"/>
    <w:rsid w:val="B33EBCA3"/>
    <w:rsid w:val="B3F00A0B"/>
    <w:rsid w:val="B4F1C7D6"/>
    <w:rsid w:val="B5BDD4D8"/>
    <w:rsid w:val="B5FE763C"/>
    <w:rsid w:val="B666DDBA"/>
    <w:rsid w:val="B7519647"/>
    <w:rsid w:val="B75F42FB"/>
    <w:rsid w:val="B79AFF65"/>
    <w:rsid w:val="B7EEB056"/>
    <w:rsid w:val="B7FB1F51"/>
    <w:rsid w:val="B7FCE4B5"/>
    <w:rsid w:val="B7FF6524"/>
    <w:rsid w:val="B8AB241A"/>
    <w:rsid w:val="BA7B23C6"/>
    <w:rsid w:val="BADF8D69"/>
    <w:rsid w:val="BB739BFC"/>
    <w:rsid w:val="BCE2E635"/>
    <w:rsid w:val="BDF3246D"/>
    <w:rsid w:val="BDFDE508"/>
    <w:rsid w:val="BEBB5C63"/>
    <w:rsid w:val="BEFDB9AE"/>
    <w:rsid w:val="BEFEBE12"/>
    <w:rsid w:val="BEFFCBD4"/>
    <w:rsid w:val="BF3D6C4F"/>
    <w:rsid w:val="BF6347F6"/>
    <w:rsid w:val="BF772F3B"/>
    <w:rsid w:val="BF7F280A"/>
    <w:rsid w:val="BFAB848B"/>
    <w:rsid w:val="BFD284C9"/>
    <w:rsid w:val="BFF79C95"/>
    <w:rsid w:val="BFFA14E9"/>
    <w:rsid w:val="BFFF6ED0"/>
    <w:rsid w:val="C1F953CE"/>
    <w:rsid w:val="C7FC2737"/>
    <w:rsid w:val="C7FCF88C"/>
    <w:rsid w:val="CB3B616A"/>
    <w:rsid w:val="CBEDBDB1"/>
    <w:rsid w:val="CBFC8F54"/>
    <w:rsid w:val="CD3EDDE9"/>
    <w:rsid w:val="CDDDA10D"/>
    <w:rsid w:val="CEDCC698"/>
    <w:rsid w:val="CEFCF127"/>
    <w:rsid w:val="CF7D6884"/>
    <w:rsid w:val="CFFF7263"/>
    <w:rsid w:val="D3CE8EE4"/>
    <w:rsid w:val="D5FF7E9E"/>
    <w:rsid w:val="D65FE2E8"/>
    <w:rsid w:val="D6BDBF12"/>
    <w:rsid w:val="D6CF40B3"/>
    <w:rsid w:val="D77F395F"/>
    <w:rsid w:val="D7D7DDBC"/>
    <w:rsid w:val="D7F66B94"/>
    <w:rsid w:val="D7F71716"/>
    <w:rsid w:val="D7FBB39A"/>
    <w:rsid w:val="D8D7AAE2"/>
    <w:rsid w:val="D9F78E96"/>
    <w:rsid w:val="DA3CF6E0"/>
    <w:rsid w:val="DA4BB75E"/>
    <w:rsid w:val="DAB95D61"/>
    <w:rsid w:val="DBA74175"/>
    <w:rsid w:val="DBB95BAF"/>
    <w:rsid w:val="DBD95F32"/>
    <w:rsid w:val="DBFB6540"/>
    <w:rsid w:val="DCFB8C49"/>
    <w:rsid w:val="DDDF0B09"/>
    <w:rsid w:val="DDEE9F15"/>
    <w:rsid w:val="DE2F4222"/>
    <w:rsid w:val="DE372E08"/>
    <w:rsid w:val="DEBEDDE2"/>
    <w:rsid w:val="DED9B18B"/>
    <w:rsid w:val="DEF77DA7"/>
    <w:rsid w:val="DF3DC26C"/>
    <w:rsid w:val="DF5A6D80"/>
    <w:rsid w:val="DF7B9610"/>
    <w:rsid w:val="DF7FA227"/>
    <w:rsid w:val="DF7FE5D5"/>
    <w:rsid w:val="DFAA26FA"/>
    <w:rsid w:val="DFAFB0A3"/>
    <w:rsid w:val="DFBEB6E2"/>
    <w:rsid w:val="DFE9E6F8"/>
    <w:rsid w:val="DFEB4ADC"/>
    <w:rsid w:val="DFEFD79F"/>
    <w:rsid w:val="DFEFE520"/>
    <w:rsid w:val="DFF61FFC"/>
    <w:rsid w:val="DFF6DF25"/>
    <w:rsid w:val="DFF7403F"/>
    <w:rsid w:val="DFF7E9E8"/>
    <w:rsid w:val="DFFA96AE"/>
    <w:rsid w:val="DFFCCCAF"/>
    <w:rsid w:val="DFFF165A"/>
    <w:rsid w:val="DFFF2392"/>
    <w:rsid w:val="E34FD4A1"/>
    <w:rsid w:val="E3D73761"/>
    <w:rsid w:val="E3DF56DA"/>
    <w:rsid w:val="E4F7E576"/>
    <w:rsid w:val="E5FF9AEA"/>
    <w:rsid w:val="E77D6233"/>
    <w:rsid w:val="E79BBB27"/>
    <w:rsid w:val="E7A4F57D"/>
    <w:rsid w:val="E7BD5D31"/>
    <w:rsid w:val="E9F45B22"/>
    <w:rsid w:val="E9F71EFB"/>
    <w:rsid w:val="E9FB3580"/>
    <w:rsid w:val="E9FF85A5"/>
    <w:rsid w:val="EA7F6884"/>
    <w:rsid w:val="EAD34BB4"/>
    <w:rsid w:val="EAEB5328"/>
    <w:rsid w:val="EB37FE82"/>
    <w:rsid w:val="EBBE6DD0"/>
    <w:rsid w:val="EBE5953F"/>
    <w:rsid w:val="ECAE8611"/>
    <w:rsid w:val="ED7BEF46"/>
    <w:rsid w:val="ED7F5EB8"/>
    <w:rsid w:val="EDD5FB35"/>
    <w:rsid w:val="EDFAF161"/>
    <w:rsid w:val="EE3775B8"/>
    <w:rsid w:val="EE7EDD3A"/>
    <w:rsid w:val="EEA7F3FA"/>
    <w:rsid w:val="EEBB4B09"/>
    <w:rsid w:val="EEFF2993"/>
    <w:rsid w:val="EF2D5911"/>
    <w:rsid w:val="EF776E93"/>
    <w:rsid w:val="EFF6F2B9"/>
    <w:rsid w:val="EFFAC490"/>
    <w:rsid w:val="EFFF0D54"/>
    <w:rsid w:val="EFFF1B9C"/>
    <w:rsid w:val="EFFF30B5"/>
    <w:rsid w:val="EFFF850B"/>
    <w:rsid w:val="F13B8C28"/>
    <w:rsid w:val="F2FBD1A2"/>
    <w:rsid w:val="F316D474"/>
    <w:rsid w:val="F38D895D"/>
    <w:rsid w:val="F38F9517"/>
    <w:rsid w:val="F3EAFB92"/>
    <w:rsid w:val="F3F7437E"/>
    <w:rsid w:val="F3FC491D"/>
    <w:rsid w:val="F5B1CA7E"/>
    <w:rsid w:val="F5F5A5D3"/>
    <w:rsid w:val="F5FF3085"/>
    <w:rsid w:val="F5FFC33A"/>
    <w:rsid w:val="F6EF6651"/>
    <w:rsid w:val="F6FE8E22"/>
    <w:rsid w:val="F6FEEC04"/>
    <w:rsid w:val="F6FFEB01"/>
    <w:rsid w:val="F75F0849"/>
    <w:rsid w:val="F76DDCC3"/>
    <w:rsid w:val="F77819F2"/>
    <w:rsid w:val="F77E5F01"/>
    <w:rsid w:val="F77FE2F0"/>
    <w:rsid w:val="F7BF8E5C"/>
    <w:rsid w:val="F7BF9310"/>
    <w:rsid w:val="F7EB7DCD"/>
    <w:rsid w:val="F7EDD0CF"/>
    <w:rsid w:val="F7EE4126"/>
    <w:rsid w:val="F7FF22BE"/>
    <w:rsid w:val="F7FFE786"/>
    <w:rsid w:val="F8DB1C51"/>
    <w:rsid w:val="F9CF8CB2"/>
    <w:rsid w:val="F9DBA56E"/>
    <w:rsid w:val="F9E6A9E3"/>
    <w:rsid w:val="F9FFDF28"/>
    <w:rsid w:val="FA5DA317"/>
    <w:rsid w:val="FA7A06FB"/>
    <w:rsid w:val="FAB7329C"/>
    <w:rsid w:val="FAF41D82"/>
    <w:rsid w:val="FAF8E225"/>
    <w:rsid w:val="FAFF14BB"/>
    <w:rsid w:val="FB3BD7B7"/>
    <w:rsid w:val="FB6E079A"/>
    <w:rsid w:val="FB7E255A"/>
    <w:rsid w:val="FBDF368C"/>
    <w:rsid w:val="FBFB46DE"/>
    <w:rsid w:val="FC2348FB"/>
    <w:rsid w:val="FCF60D75"/>
    <w:rsid w:val="FD338641"/>
    <w:rsid w:val="FD7F735C"/>
    <w:rsid w:val="FD7F8150"/>
    <w:rsid w:val="FDABA8D4"/>
    <w:rsid w:val="FDBE5019"/>
    <w:rsid w:val="FDD7A529"/>
    <w:rsid w:val="FDEA2A97"/>
    <w:rsid w:val="FDFDBD3D"/>
    <w:rsid w:val="FDFFF8E1"/>
    <w:rsid w:val="FE06F926"/>
    <w:rsid w:val="FE6D08C8"/>
    <w:rsid w:val="FE734873"/>
    <w:rsid w:val="FE7B7CB0"/>
    <w:rsid w:val="FEBB1E00"/>
    <w:rsid w:val="FEBF2336"/>
    <w:rsid w:val="FEBF7B10"/>
    <w:rsid w:val="FEC7E8E6"/>
    <w:rsid w:val="FEEE642A"/>
    <w:rsid w:val="FEEF5F97"/>
    <w:rsid w:val="FEEFEE2C"/>
    <w:rsid w:val="FEFD292D"/>
    <w:rsid w:val="FF464F0A"/>
    <w:rsid w:val="FF46A45C"/>
    <w:rsid w:val="FF7DA837"/>
    <w:rsid w:val="FF8BA862"/>
    <w:rsid w:val="FF997973"/>
    <w:rsid w:val="FF9E11BD"/>
    <w:rsid w:val="FFAF83E6"/>
    <w:rsid w:val="FFBB58BA"/>
    <w:rsid w:val="FFCD1CAF"/>
    <w:rsid w:val="FFCFB0D3"/>
    <w:rsid w:val="FFD79BD3"/>
    <w:rsid w:val="FFDF4F9E"/>
    <w:rsid w:val="FFDF7796"/>
    <w:rsid w:val="FFDFF79C"/>
    <w:rsid w:val="FFF189E3"/>
    <w:rsid w:val="FFF3F859"/>
    <w:rsid w:val="FFF77E8A"/>
    <w:rsid w:val="FFFB4DF3"/>
    <w:rsid w:val="FFFBA258"/>
    <w:rsid w:val="FFFC3C12"/>
    <w:rsid w:val="FFFD49F4"/>
    <w:rsid w:val="FFFEA73B"/>
    <w:rsid w:val="FFFF8ABE"/>
    <w:rsid w:val="FFFFC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 w:type="character" w:customStyle="1" w:styleId="12">
    <w:name w:val="font81"/>
    <w:basedOn w:val="8"/>
    <w:qFormat/>
    <w:uiPriority w:val="0"/>
    <w:rPr>
      <w:rFonts w:hint="eastAsia" w:ascii="宋体" w:hAnsi="宋体" w:eastAsia="宋体" w:cs="宋体"/>
      <w:b/>
      <w:color w:val="000000"/>
      <w:sz w:val="40"/>
      <w:szCs w:val="40"/>
      <w:u w:val="none"/>
    </w:rPr>
  </w:style>
  <w:style w:type="character" w:customStyle="1" w:styleId="13">
    <w:name w:val="font41"/>
    <w:basedOn w:val="8"/>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3286</Words>
  <Characters>3555</Characters>
  <Lines>0</Lines>
  <Paragraphs>0</Paragraphs>
  <TotalTime>5</TotalTime>
  <ScaleCrop>false</ScaleCrop>
  <LinksUpToDate>false</LinksUpToDate>
  <CharactersWithSpaces>3580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2023-03-23T14:53:00Z</dcterms:created>
  <dc:creator>ZhangHe</dc:creator>
  <cp:lastModifiedBy>Administrator</cp:lastModifiedBy>
  <cp:lastPrinted>2024-08-09T02:21:00Z</cp:lastPrinted>
  <dcterms:modified xsi:type="dcterms:W3CDTF">2024-09-18T03:07:17Z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995CB39E26CD4DABA8341360164A0C58_13</vt:lpwstr>
  </property>
</Properties>
</file>